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D986E" w14:textId="77777777" w:rsidR="00B9028E" w:rsidRPr="00144FE9" w:rsidRDefault="005774CA" w:rsidP="00810BDC">
      <w:pPr>
        <w:spacing w:after="120"/>
        <w:rPr>
          <w:rFonts w:ascii="Arial" w:hAnsi="Arial" w:cs="Arial"/>
          <w:b/>
          <w:sz w:val="28"/>
          <w:szCs w:val="28"/>
        </w:rPr>
      </w:pPr>
      <w:r>
        <w:rPr>
          <w:rFonts w:ascii="Arial" w:hAnsi="Arial" w:cs="Arial"/>
          <w:b/>
          <w:bCs/>
          <w:sz w:val="28"/>
          <w:szCs w:val="28"/>
        </w:rPr>
        <w:t xml:space="preserve">CORONAVIRUS </w:t>
      </w:r>
      <w:r w:rsidR="00543274">
        <w:rPr>
          <w:rFonts w:ascii="Arial" w:hAnsi="Arial" w:cs="Arial"/>
          <w:b/>
          <w:bCs/>
          <w:sz w:val="28"/>
          <w:szCs w:val="28"/>
        </w:rPr>
        <w:t xml:space="preserve">CARE </w:t>
      </w:r>
      <w:r>
        <w:rPr>
          <w:rFonts w:ascii="Arial" w:hAnsi="Arial" w:cs="Arial"/>
          <w:b/>
          <w:bCs/>
          <w:sz w:val="28"/>
          <w:szCs w:val="28"/>
        </w:rPr>
        <w:t>STAFF RISK ASSESSMENT: ASSESSING AND MANAGING RISKS TO STAFF FROM CORONAVIRUS (COVID-19)</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99"/>
        <w:gridCol w:w="284"/>
        <w:gridCol w:w="1352"/>
        <w:gridCol w:w="491"/>
        <w:gridCol w:w="283"/>
        <w:gridCol w:w="213"/>
        <w:gridCol w:w="496"/>
        <w:gridCol w:w="453"/>
        <w:gridCol w:w="537"/>
        <w:gridCol w:w="995"/>
        <w:gridCol w:w="403"/>
        <w:gridCol w:w="1697"/>
        <w:gridCol w:w="239"/>
      </w:tblGrid>
      <w:tr w:rsidR="00B9028E" w:rsidRPr="006F41D0" w14:paraId="4C36FE4E" w14:textId="77777777" w:rsidTr="002A39B3">
        <w:tc>
          <w:tcPr>
            <w:tcW w:w="9677" w:type="dxa"/>
            <w:gridSpan w:val="14"/>
            <w:tcBorders>
              <w:top w:val="single" w:sz="4" w:space="0" w:color="auto"/>
              <w:bottom w:val="single" w:sz="4" w:space="0" w:color="auto"/>
            </w:tcBorders>
            <w:shd w:val="pct12" w:color="auto" w:fill="auto"/>
          </w:tcPr>
          <w:p w14:paraId="41ED7CA4" w14:textId="77777777" w:rsidR="00AC10E6" w:rsidRPr="005774CA" w:rsidRDefault="00AC10E6" w:rsidP="00AC10E6">
            <w:pPr>
              <w:spacing w:before="60" w:after="60"/>
              <w:rPr>
                <w:rFonts w:ascii="Arial" w:hAnsi="Arial" w:cs="Arial"/>
                <w:sz w:val="20"/>
                <w:szCs w:val="20"/>
                <w:lang w:eastAsia="en-US"/>
              </w:rPr>
            </w:pPr>
            <w:r w:rsidRPr="005774CA">
              <w:rPr>
                <w:rFonts w:ascii="Arial" w:hAnsi="Arial" w:cs="Arial"/>
                <w:sz w:val="20"/>
                <w:szCs w:val="20"/>
                <w:lang w:eastAsia="en-US"/>
              </w:rPr>
              <w:t xml:space="preserve">It is an accepted fact that people with underlying health problems are at significant risk from the more severe forms of </w:t>
            </w:r>
            <w:r>
              <w:rPr>
                <w:rFonts w:ascii="Arial" w:hAnsi="Arial" w:cs="Arial"/>
                <w:sz w:val="20"/>
                <w:szCs w:val="20"/>
                <w:lang w:eastAsia="en-US"/>
              </w:rPr>
              <w:t>Covid-19 if infected</w:t>
            </w:r>
            <w:r w:rsidRPr="005774CA">
              <w:rPr>
                <w:rFonts w:ascii="Arial" w:hAnsi="Arial" w:cs="Arial"/>
                <w:sz w:val="20"/>
                <w:szCs w:val="20"/>
                <w:lang w:eastAsia="en-US"/>
              </w:rPr>
              <w:t xml:space="preserve">. Adult social care users are more likely to have underlying health problems and therefore more at risk and as a result will be in need of more intensive care and treatment. </w:t>
            </w:r>
          </w:p>
          <w:p w14:paraId="4ED380C2" w14:textId="77777777" w:rsidR="00AA757D" w:rsidRDefault="00AC10E6" w:rsidP="00AA757D">
            <w:pPr>
              <w:spacing w:before="60" w:after="60"/>
              <w:rPr>
                <w:rFonts w:ascii="Arial" w:hAnsi="Arial" w:cs="Arial"/>
                <w:sz w:val="20"/>
                <w:szCs w:val="20"/>
                <w:lang w:eastAsia="en-US"/>
              </w:rPr>
            </w:pPr>
            <w:r w:rsidRPr="005774CA">
              <w:rPr>
                <w:rFonts w:ascii="Arial" w:hAnsi="Arial" w:cs="Arial"/>
                <w:sz w:val="20"/>
                <w:szCs w:val="20"/>
                <w:lang w:eastAsia="en-US"/>
              </w:rPr>
              <w:t>Care staff support vulnerable people who cannot do without their help notwithstanding coronavirus. In general</w:t>
            </w:r>
            <w:r>
              <w:rPr>
                <w:rFonts w:ascii="Arial" w:hAnsi="Arial" w:cs="Arial"/>
                <w:sz w:val="20"/>
                <w:szCs w:val="20"/>
                <w:lang w:eastAsia="en-US"/>
              </w:rPr>
              <w:t>,</w:t>
            </w:r>
            <w:r w:rsidRPr="005774CA">
              <w:rPr>
                <w:rFonts w:ascii="Arial" w:hAnsi="Arial" w:cs="Arial"/>
                <w:sz w:val="20"/>
                <w:szCs w:val="20"/>
                <w:lang w:eastAsia="en-US"/>
              </w:rPr>
              <w:t xml:space="preserve"> the risk of their falling ill to the virus is the same as in the general population and their local community. </w:t>
            </w:r>
            <w:r w:rsidR="00AA757D" w:rsidRPr="005774CA">
              <w:rPr>
                <w:rFonts w:ascii="Arial" w:hAnsi="Arial" w:cs="Arial"/>
                <w:sz w:val="20"/>
                <w:szCs w:val="20"/>
                <w:lang w:eastAsia="en-US"/>
              </w:rPr>
              <w:t xml:space="preserve">However, </w:t>
            </w:r>
            <w:r w:rsidR="00AA757D">
              <w:rPr>
                <w:rFonts w:ascii="Arial" w:hAnsi="Arial" w:cs="Arial"/>
                <w:sz w:val="20"/>
                <w:szCs w:val="20"/>
                <w:lang w:eastAsia="en-US"/>
              </w:rPr>
              <w:t xml:space="preserve">unless vaccinated, </w:t>
            </w:r>
            <w:r w:rsidR="00AA757D" w:rsidRPr="005774CA">
              <w:rPr>
                <w:rFonts w:ascii="Arial" w:hAnsi="Arial" w:cs="Arial"/>
                <w:sz w:val="20"/>
                <w:szCs w:val="20"/>
                <w:lang w:eastAsia="en-US"/>
              </w:rPr>
              <w:t>they will be at greater risk of suffering the more severe forms of illness if they too have underlying health problems associated with increased risk.</w:t>
            </w:r>
          </w:p>
          <w:p w14:paraId="22FF82DF" w14:textId="77777777" w:rsidR="00AC10E6" w:rsidRDefault="00AA757D" w:rsidP="00AA757D">
            <w:pPr>
              <w:spacing w:before="60" w:after="60"/>
              <w:rPr>
                <w:rFonts w:ascii="Arial" w:hAnsi="Arial" w:cs="Arial"/>
                <w:sz w:val="20"/>
                <w:szCs w:val="20"/>
                <w:lang w:eastAsia="en-US"/>
              </w:rPr>
            </w:pPr>
            <w:r w:rsidRPr="00AA757D">
              <w:rPr>
                <w:rFonts w:ascii="Arial" w:hAnsi="Arial" w:cs="Arial"/>
                <w:sz w:val="20"/>
                <w:szCs w:val="20"/>
                <w:lang w:eastAsia="en-US"/>
              </w:rPr>
              <w:t>There is revised government guidance (Feb 2021) for people in the “clinically extremely vulnerable” group with the list of conditions having being extended (see appendix). Anyone who is officially notified as being in this category should in line with government guidance continue to “shield” as previously with employers considering their position in terms of:</w:t>
            </w:r>
            <w:r w:rsidR="00AC10E6">
              <w:rPr>
                <w:rFonts w:ascii="Arial" w:hAnsi="Arial" w:cs="Arial"/>
                <w:sz w:val="20"/>
                <w:szCs w:val="20"/>
                <w:lang w:eastAsia="en-US"/>
              </w:rPr>
              <w:t xml:space="preserve">continuing in employment but working from home </w:t>
            </w:r>
          </w:p>
          <w:p w14:paraId="3F4C6A2C" w14:textId="77777777" w:rsidR="00AC10E6" w:rsidRDefault="00AC10E6" w:rsidP="00AC10E6">
            <w:pPr>
              <w:numPr>
                <w:ilvl w:val="0"/>
                <w:numId w:val="11"/>
              </w:numPr>
              <w:spacing w:before="60" w:after="60"/>
              <w:rPr>
                <w:rFonts w:ascii="Arial" w:hAnsi="Arial" w:cs="Arial"/>
                <w:sz w:val="20"/>
                <w:szCs w:val="20"/>
                <w:lang w:eastAsia="en-US"/>
              </w:rPr>
            </w:pPr>
            <w:r>
              <w:rPr>
                <w:rFonts w:ascii="Arial" w:hAnsi="Arial" w:cs="Arial"/>
                <w:sz w:val="20"/>
                <w:szCs w:val="20"/>
                <w:lang w:eastAsia="en-US"/>
              </w:rPr>
              <w:t xml:space="preserve">their eligibility for the government’s job retention scheme (furlough) which has been extended to 31 March 2021 </w:t>
            </w:r>
          </w:p>
          <w:p w14:paraId="7191E68F" w14:textId="77777777" w:rsidR="00AC10E6" w:rsidRDefault="00AC10E6" w:rsidP="00AC10E6">
            <w:pPr>
              <w:numPr>
                <w:ilvl w:val="0"/>
                <w:numId w:val="11"/>
              </w:numPr>
              <w:spacing w:before="60" w:after="60"/>
              <w:rPr>
                <w:rFonts w:ascii="Arial" w:hAnsi="Arial" w:cs="Arial"/>
                <w:sz w:val="20"/>
                <w:szCs w:val="20"/>
                <w:lang w:eastAsia="en-US"/>
              </w:rPr>
            </w:pPr>
            <w:r>
              <w:rPr>
                <w:rFonts w:ascii="Arial" w:hAnsi="Arial" w:cs="Arial"/>
                <w:sz w:val="20"/>
                <w:szCs w:val="20"/>
                <w:lang w:eastAsia="en-US"/>
              </w:rPr>
              <w:t>their eligibility for statutory sick pay, employment support allo</w:t>
            </w:r>
            <w:r w:rsidR="00AA757D">
              <w:rPr>
                <w:rFonts w:ascii="Arial" w:hAnsi="Arial" w:cs="Arial"/>
                <w:sz w:val="20"/>
                <w:szCs w:val="20"/>
                <w:lang w:eastAsia="en-US"/>
              </w:rPr>
              <w:t>wance and / or universal credit</w:t>
            </w:r>
          </w:p>
          <w:p w14:paraId="0546EE38" w14:textId="77777777" w:rsidR="00AA757D" w:rsidRPr="00AA757D" w:rsidRDefault="00AA757D" w:rsidP="00AA757D">
            <w:pPr>
              <w:numPr>
                <w:ilvl w:val="0"/>
                <w:numId w:val="11"/>
              </w:numPr>
              <w:rPr>
                <w:rFonts w:ascii="Arial" w:hAnsi="Arial" w:cs="Arial"/>
                <w:sz w:val="20"/>
                <w:szCs w:val="20"/>
                <w:lang w:eastAsia="en-US"/>
              </w:rPr>
            </w:pPr>
            <w:r w:rsidRPr="00AA757D">
              <w:rPr>
                <w:rFonts w:ascii="Arial" w:hAnsi="Arial" w:cs="Arial"/>
                <w:sz w:val="20"/>
                <w:szCs w:val="20"/>
                <w:lang w:eastAsia="en-US"/>
              </w:rPr>
              <w:t>being</w:t>
            </w:r>
            <w:r>
              <w:rPr>
                <w:rFonts w:ascii="Arial" w:hAnsi="Arial" w:cs="Arial"/>
                <w:sz w:val="20"/>
                <w:szCs w:val="20"/>
                <w:lang w:eastAsia="en-US"/>
              </w:rPr>
              <w:t xml:space="preserve"> given priority for vaccination.</w:t>
            </w:r>
          </w:p>
          <w:p w14:paraId="0D2D8DF9" w14:textId="77777777" w:rsidR="00AC10E6" w:rsidRPr="005774CA" w:rsidRDefault="00AC10E6" w:rsidP="00AC10E6">
            <w:pPr>
              <w:spacing w:before="60" w:after="60"/>
              <w:rPr>
                <w:rFonts w:ascii="Arial" w:hAnsi="Arial" w:cs="Arial"/>
                <w:sz w:val="20"/>
                <w:szCs w:val="20"/>
                <w:lang w:eastAsia="en-US"/>
              </w:rPr>
            </w:pPr>
            <w:r>
              <w:rPr>
                <w:rFonts w:ascii="Arial" w:hAnsi="Arial" w:cs="Arial"/>
                <w:sz w:val="20"/>
                <w:szCs w:val="20"/>
                <w:lang w:eastAsia="en-US"/>
              </w:rPr>
              <w:t xml:space="preserve">Anyone who has previously fallen into the “shielding” category but who has not been notified as being “clinically extremely vulnerable” and Is not now on the “shielded patients list” can be considered as eligible for a return to work, subject to a rigorous risk assessment in that they are expected to follow all general national guidelines.      </w:t>
            </w:r>
          </w:p>
          <w:p w14:paraId="27AC42B4" w14:textId="77777777" w:rsidR="00AA757D" w:rsidRDefault="00AA757D" w:rsidP="00AA757D">
            <w:pPr>
              <w:spacing w:before="60" w:after="60"/>
              <w:rPr>
                <w:rFonts w:ascii="Arial" w:hAnsi="Arial" w:cs="Arial"/>
                <w:sz w:val="20"/>
                <w:szCs w:val="20"/>
                <w:lang w:eastAsia="en-US"/>
              </w:rPr>
            </w:pPr>
            <w:r w:rsidRPr="005774CA">
              <w:rPr>
                <w:rFonts w:ascii="Arial" w:hAnsi="Arial" w:cs="Arial"/>
                <w:sz w:val="20"/>
                <w:szCs w:val="20"/>
                <w:lang w:eastAsia="en-US"/>
              </w:rPr>
              <w:t xml:space="preserve">To exercise a duty of care to these staff as well as ensuring that vulnerable service users receive the care that they need from confident staff, the care provider </w:t>
            </w:r>
            <w:r>
              <w:rPr>
                <w:rFonts w:ascii="Arial" w:hAnsi="Arial" w:cs="Arial"/>
                <w:sz w:val="20"/>
                <w:szCs w:val="20"/>
                <w:lang w:eastAsia="en-US"/>
              </w:rPr>
              <w:t>should</w:t>
            </w:r>
            <w:r w:rsidRPr="005774CA">
              <w:rPr>
                <w:rFonts w:ascii="Arial" w:hAnsi="Arial" w:cs="Arial"/>
                <w:sz w:val="20"/>
                <w:szCs w:val="20"/>
                <w:lang w:eastAsia="en-US"/>
              </w:rPr>
              <w:t xml:space="preserve"> identify staff who would be at risk of the more severe forms of the illness if they succumb to it and take the appropriate preventive</w:t>
            </w:r>
            <w:r>
              <w:rPr>
                <w:rFonts w:ascii="Arial" w:hAnsi="Arial" w:cs="Arial"/>
                <w:sz w:val="20"/>
                <w:szCs w:val="20"/>
                <w:lang w:eastAsia="en-US"/>
              </w:rPr>
              <w:t xml:space="preserve"> and risk control measures. Vaccination can now be considered as a factor that reduces the risk of sever disease, although it might not prevent infection or spread. </w:t>
            </w:r>
          </w:p>
          <w:p w14:paraId="1687C48A" w14:textId="77777777" w:rsidR="00AC10E6" w:rsidRPr="005774CA" w:rsidRDefault="00AC10E6" w:rsidP="005774CA">
            <w:pPr>
              <w:spacing w:before="60" w:after="60"/>
              <w:rPr>
                <w:rFonts w:ascii="Arial" w:hAnsi="Arial" w:cs="Arial"/>
                <w:sz w:val="20"/>
                <w:szCs w:val="20"/>
                <w:lang w:eastAsia="en-US"/>
              </w:rPr>
            </w:pPr>
            <w:r>
              <w:rPr>
                <w:rFonts w:ascii="Arial" w:hAnsi="Arial" w:cs="Arial"/>
                <w:sz w:val="20"/>
                <w:szCs w:val="20"/>
                <w:lang w:eastAsia="en-US"/>
              </w:rPr>
              <w:t xml:space="preserve">The risk assessment should take into account the risk factors associated with their location’s “tier” status and rates of local transmission, the levels of infection in and around the service and risks of exposure in a person’s working practices. The decision to accept the risk (with appropriate control measures in place) is the employer’s responsibility, though employees will need to be made aware of the risks involved.       </w:t>
            </w:r>
          </w:p>
          <w:p w14:paraId="718BB11B" w14:textId="77777777" w:rsidR="00AC10E6" w:rsidRPr="005774CA" w:rsidRDefault="00AC10E6" w:rsidP="00AC10E6">
            <w:pPr>
              <w:spacing w:before="60" w:after="60"/>
              <w:rPr>
                <w:rFonts w:ascii="Arial" w:hAnsi="Arial" w:cs="Arial"/>
                <w:sz w:val="20"/>
                <w:szCs w:val="20"/>
                <w:lang w:eastAsia="en-US"/>
              </w:rPr>
            </w:pPr>
            <w:r w:rsidRPr="005774CA">
              <w:rPr>
                <w:rFonts w:ascii="Arial" w:hAnsi="Arial" w:cs="Arial"/>
                <w:sz w:val="20"/>
                <w:szCs w:val="20"/>
                <w:lang w:eastAsia="en-US"/>
              </w:rPr>
              <w:t xml:space="preserve">This form can be used to help assess </w:t>
            </w:r>
            <w:r>
              <w:rPr>
                <w:rFonts w:ascii="Arial" w:hAnsi="Arial" w:cs="Arial"/>
                <w:sz w:val="20"/>
                <w:szCs w:val="20"/>
                <w:lang w:eastAsia="en-US"/>
              </w:rPr>
              <w:t xml:space="preserve">significant </w:t>
            </w:r>
            <w:r w:rsidRPr="005774CA">
              <w:rPr>
                <w:rFonts w:ascii="Arial" w:hAnsi="Arial" w:cs="Arial"/>
                <w:sz w:val="20"/>
                <w:szCs w:val="20"/>
                <w:lang w:eastAsia="en-US"/>
              </w:rPr>
              <w:t>risks</w:t>
            </w:r>
            <w:r>
              <w:rPr>
                <w:rFonts w:ascii="Arial" w:hAnsi="Arial" w:cs="Arial"/>
                <w:sz w:val="20"/>
                <w:szCs w:val="20"/>
                <w:lang w:eastAsia="en-US"/>
              </w:rPr>
              <w:t xml:space="preserve"> </w:t>
            </w:r>
            <w:r w:rsidRPr="005774CA">
              <w:rPr>
                <w:rFonts w:ascii="Arial" w:hAnsi="Arial" w:cs="Arial"/>
                <w:sz w:val="20"/>
                <w:szCs w:val="20"/>
                <w:lang w:eastAsia="en-US"/>
              </w:rPr>
              <w:t>as a self-assessment or joint assessment with the ind</w:t>
            </w:r>
            <w:r>
              <w:rPr>
                <w:rFonts w:ascii="Arial" w:hAnsi="Arial" w:cs="Arial"/>
                <w:sz w:val="20"/>
                <w:szCs w:val="20"/>
                <w:lang w:eastAsia="en-US"/>
              </w:rPr>
              <w:t>ividu</w:t>
            </w:r>
            <w:r w:rsidRPr="005774CA">
              <w:rPr>
                <w:rFonts w:ascii="Arial" w:hAnsi="Arial" w:cs="Arial"/>
                <w:sz w:val="20"/>
                <w:szCs w:val="20"/>
                <w:lang w:eastAsia="en-US"/>
              </w:rPr>
              <w:t xml:space="preserve">al concerned. It should supplement the contingency measures in place in the event of any staff member with or without pre-existing conditions showing symptoms or having been in contact with people who have tested positive from the virus or been ill with it. </w:t>
            </w:r>
          </w:p>
          <w:p w14:paraId="171643E2" w14:textId="77777777" w:rsidR="00B9028E" w:rsidRPr="006F41D0" w:rsidRDefault="005774CA" w:rsidP="005774CA">
            <w:pPr>
              <w:spacing w:before="60" w:after="60"/>
              <w:rPr>
                <w:rFonts w:ascii="Arial" w:hAnsi="Arial" w:cs="Arial"/>
                <w:b/>
                <w:sz w:val="20"/>
                <w:szCs w:val="20"/>
              </w:rPr>
            </w:pPr>
            <w:r w:rsidRPr="005774CA">
              <w:rPr>
                <w:rFonts w:ascii="Arial" w:hAnsi="Arial" w:cs="Arial"/>
                <w:b/>
                <w:sz w:val="20"/>
                <w:szCs w:val="20"/>
                <w:lang w:eastAsia="en-US"/>
              </w:rPr>
              <w:t>Note:</w:t>
            </w:r>
            <w:r w:rsidRPr="005774CA">
              <w:rPr>
                <w:rFonts w:ascii="Arial" w:hAnsi="Arial" w:cs="Arial"/>
                <w:sz w:val="20"/>
                <w:szCs w:val="20"/>
                <w:lang w:eastAsia="en-US"/>
              </w:rPr>
              <w:t xml:space="preserve"> A person’s health information is subject to data protection as sensitive personal information and information for this purpose will require the consent and co-operation of the person concerned.</w:t>
            </w:r>
          </w:p>
        </w:tc>
      </w:tr>
      <w:tr w:rsidR="00B9028E" w:rsidRPr="006F41D0" w14:paraId="0CD6615F" w14:textId="77777777" w:rsidTr="002A39B3">
        <w:trPr>
          <w:trHeight w:hRule="exact" w:val="85"/>
        </w:trPr>
        <w:tc>
          <w:tcPr>
            <w:tcW w:w="9677" w:type="dxa"/>
            <w:gridSpan w:val="14"/>
            <w:tcBorders>
              <w:top w:val="single" w:sz="4" w:space="0" w:color="auto"/>
              <w:bottom w:val="nil"/>
            </w:tcBorders>
            <w:shd w:val="pct12" w:color="auto" w:fill="auto"/>
          </w:tcPr>
          <w:p w14:paraId="74C6E1EE" w14:textId="77777777" w:rsidR="00B9028E" w:rsidRPr="006F41D0" w:rsidRDefault="00B9028E" w:rsidP="00B249BE">
            <w:pPr>
              <w:spacing w:before="60" w:after="60"/>
              <w:rPr>
                <w:rFonts w:ascii="Arial" w:hAnsi="Arial" w:cs="Arial"/>
                <w:sz w:val="20"/>
                <w:szCs w:val="20"/>
              </w:rPr>
            </w:pPr>
          </w:p>
        </w:tc>
      </w:tr>
      <w:tr w:rsidR="005774CA" w:rsidRPr="006F41D0" w14:paraId="6FD9FBB1" w14:textId="77777777" w:rsidTr="005774CA">
        <w:tc>
          <w:tcPr>
            <w:tcW w:w="2234" w:type="dxa"/>
            <w:gridSpan w:val="2"/>
            <w:tcBorders>
              <w:top w:val="nil"/>
              <w:bottom w:val="nil"/>
            </w:tcBorders>
            <w:shd w:val="pct12" w:color="auto" w:fill="auto"/>
          </w:tcPr>
          <w:p w14:paraId="1762415F" w14:textId="77777777" w:rsidR="005774CA" w:rsidRPr="006F41D0" w:rsidRDefault="005774CA" w:rsidP="003A1903">
            <w:pPr>
              <w:spacing w:before="60" w:after="60"/>
              <w:rPr>
                <w:rFonts w:ascii="Arial" w:hAnsi="Arial" w:cs="Arial"/>
                <w:sz w:val="20"/>
                <w:szCs w:val="20"/>
              </w:rPr>
            </w:pPr>
            <w:r w:rsidRPr="00D04D79">
              <w:rPr>
                <w:rFonts w:ascii="Arial" w:hAnsi="Arial" w:cs="Arial"/>
                <w:sz w:val="20"/>
                <w:szCs w:val="20"/>
              </w:rPr>
              <w:t>Name and details of s</w:t>
            </w:r>
            <w:r>
              <w:rPr>
                <w:rFonts w:ascii="Arial" w:hAnsi="Arial" w:cs="Arial"/>
                <w:sz w:val="20"/>
                <w:szCs w:val="20"/>
              </w:rPr>
              <w:t>taff member</w:t>
            </w:r>
          </w:p>
        </w:tc>
        <w:tc>
          <w:tcPr>
            <w:tcW w:w="7204" w:type="dxa"/>
            <w:gridSpan w:val="11"/>
            <w:tcBorders>
              <w:top w:val="single" w:sz="4" w:space="0" w:color="auto"/>
              <w:bottom w:val="single" w:sz="4" w:space="0" w:color="auto"/>
            </w:tcBorders>
            <w:shd w:val="clear" w:color="auto" w:fill="auto"/>
          </w:tcPr>
          <w:p w14:paraId="2F729468" w14:textId="77777777" w:rsidR="005774CA" w:rsidRPr="006F41D0" w:rsidRDefault="005774CA" w:rsidP="003A1903">
            <w:pPr>
              <w:spacing w:before="60" w:after="60"/>
              <w:rPr>
                <w:rFonts w:ascii="Arial" w:hAnsi="Arial" w:cs="Arial"/>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239" w:type="dxa"/>
            <w:tcBorders>
              <w:top w:val="nil"/>
              <w:bottom w:val="nil"/>
            </w:tcBorders>
            <w:shd w:val="pct12" w:color="auto" w:fill="auto"/>
          </w:tcPr>
          <w:p w14:paraId="59B42AC7" w14:textId="77777777" w:rsidR="005774CA" w:rsidRPr="006F41D0" w:rsidRDefault="005774CA" w:rsidP="003A1903">
            <w:pPr>
              <w:spacing w:before="60" w:after="60"/>
              <w:rPr>
                <w:rFonts w:ascii="Arial" w:hAnsi="Arial" w:cs="Arial"/>
                <w:sz w:val="20"/>
                <w:szCs w:val="20"/>
              </w:rPr>
            </w:pPr>
          </w:p>
        </w:tc>
      </w:tr>
      <w:tr w:rsidR="005774CA" w:rsidRPr="006F41D0" w14:paraId="59E67DDA" w14:textId="77777777" w:rsidTr="005774CA">
        <w:trPr>
          <w:trHeight w:hRule="exact" w:val="85"/>
        </w:trPr>
        <w:tc>
          <w:tcPr>
            <w:tcW w:w="9677" w:type="dxa"/>
            <w:gridSpan w:val="14"/>
            <w:tcBorders>
              <w:top w:val="nil"/>
              <w:bottom w:val="single" w:sz="4" w:space="0" w:color="auto"/>
            </w:tcBorders>
            <w:shd w:val="pct12" w:color="auto" w:fill="auto"/>
          </w:tcPr>
          <w:p w14:paraId="1899A89E" w14:textId="77777777" w:rsidR="005774CA" w:rsidRPr="006F41D0" w:rsidRDefault="005774CA" w:rsidP="003A1903">
            <w:pPr>
              <w:spacing w:before="60" w:after="60"/>
              <w:rPr>
                <w:rFonts w:ascii="Arial" w:hAnsi="Arial" w:cs="Arial"/>
                <w:sz w:val="20"/>
                <w:szCs w:val="20"/>
              </w:rPr>
            </w:pPr>
          </w:p>
        </w:tc>
      </w:tr>
      <w:tr w:rsidR="005774CA" w:rsidRPr="006F41D0" w14:paraId="434E1622" w14:textId="77777777" w:rsidTr="003A1903">
        <w:tc>
          <w:tcPr>
            <w:tcW w:w="9677" w:type="dxa"/>
            <w:gridSpan w:val="14"/>
            <w:tcBorders>
              <w:top w:val="single" w:sz="4" w:space="0" w:color="auto"/>
              <w:bottom w:val="single" w:sz="4" w:space="0" w:color="auto"/>
            </w:tcBorders>
            <w:shd w:val="pct12" w:color="auto" w:fill="auto"/>
          </w:tcPr>
          <w:p w14:paraId="7A7706D5" w14:textId="77777777" w:rsidR="005774CA" w:rsidRPr="006F41D0" w:rsidRDefault="005774CA" w:rsidP="003A1903">
            <w:pPr>
              <w:spacing w:before="60" w:after="60"/>
              <w:rPr>
                <w:rFonts w:ascii="Arial" w:hAnsi="Arial" w:cs="Arial"/>
                <w:sz w:val="20"/>
                <w:szCs w:val="20"/>
              </w:rPr>
            </w:pPr>
            <w:r>
              <w:rPr>
                <w:rFonts w:ascii="Arial" w:hAnsi="Arial" w:cs="Arial"/>
                <w:b/>
                <w:sz w:val="20"/>
                <w:szCs w:val="20"/>
              </w:rPr>
              <w:t>Stage 1. Assessment of Risk Factors</w:t>
            </w:r>
          </w:p>
        </w:tc>
      </w:tr>
      <w:tr w:rsidR="005774CA" w:rsidRPr="006F41D0" w14:paraId="43F9E19E" w14:textId="77777777" w:rsidTr="003A1903">
        <w:tc>
          <w:tcPr>
            <w:tcW w:w="4361" w:type="dxa"/>
            <w:gridSpan w:val="5"/>
            <w:tcBorders>
              <w:top w:val="single" w:sz="4" w:space="0" w:color="auto"/>
              <w:bottom w:val="single" w:sz="4" w:space="0" w:color="auto"/>
            </w:tcBorders>
            <w:shd w:val="pct12" w:color="auto" w:fill="auto"/>
          </w:tcPr>
          <w:p w14:paraId="25B400D4" w14:textId="77777777" w:rsidR="005774CA" w:rsidRPr="005774CA" w:rsidRDefault="00DB28E2" w:rsidP="003A1903">
            <w:pPr>
              <w:spacing w:before="60" w:after="60"/>
              <w:rPr>
                <w:rFonts w:ascii="Arial" w:hAnsi="Arial" w:cs="Arial"/>
                <w:b/>
                <w:sz w:val="20"/>
                <w:szCs w:val="20"/>
              </w:rPr>
            </w:pPr>
            <w:r>
              <w:rPr>
                <w:rFonts w:ascii="Arial" w:hAnsi="Arial" w:cs="Arial"/>
                <w:b/>
                <w:sz w:val="20"/>
                <w:szCs w:val="20"/>
              </w:rPr>
              <w:t>Risk f</w:t>
            </w:r>
            <w:r w:rsidR="005774CA" w:rsidRPr="005774CA">
              <w:rPr>
                <w:rFonts w:ascii="Arial" w:hAnsi="Arial" w:cs="Arial"/>
                <w:b/>
                <w:sz w:val="20"/>
                <w:szCs w:val="20"/>
              </w:rPr>
              <w:t>actors</w:t>
            </w:r>
          </w:p>
        </w:tc>
        <w:tc>
          <w:tcPr>
            <w:tcW w:w="496" w:type="dxa"/>
            <w:gridSpan w:val="2"/>
            <w:tcBorders>
              <w:top w:val="single" w:sz="4" w:space="0" w:color="auto"/>
              <w:bottom w:val="single" w:sz="4" w:space="0" w:color="auto"/>
            </w:tcBorders>
            <w:shd w:val="pct12" w:color="auto" w:fill="auto"/>
            <w:tcMar>
              <w:left w:w="17" w:type="dxa"/>
              <w:right w:w="17" w:type="dxa"/>
            </w:tcMar>
          </w:tcPr>
          <w:p w14:paraId="05907CC4" w14:textId="77777777" w:rsidR="005774CA" w:rsidRPr="005774CA" w:rsidRDefault="005774CA" w:rsidP="003A1903">
            <w:pPr>
              <w:spacing w:before="60" w:after="60"/>
              <w:jc w:val="center"/>
              <w:rPr>
                <w:rFonts w:ascii="Arial" w:hAnsi="Arial" w:cs="Arial"/>
                <w:b/>
                <w:sz w:val="20"/>
                <w:szCs w:val="20"/>
              </w:rPr>
            </w:pPr>
            <w:r w:rsidRPr="005774CA">
              <w:rPr>
                <w:rFonts w:ascii="Arial" w:hAnsi="Arial" w:cs="Arial"/>
                <w:b/>
                <w:sz w:val="20"/>
                <w:szCs w:val="20"/>
              </w:rPr>
              <w:t>Yes</w:t>
            </w:r>
          </w:p>
        </w:tc>
        <w:tc>
          <w:tcPr>
            <w:tcW w:w="496" w:type="dxa"/>
            <w:tcBorders>
              <w:top w:val="single" w:sz="4" w:space="0" w:color="auto"/>
              <w:bottom w:val="single" w:sz="4" w:space="0" w:color="auto"/>
            </w:tcBorders>
            <w:shd w:val="pct12" w:color="auto" w:fill="auto"/>
            <w:tcMar>
              <w:left w:w="17" w:type="dxa"/>
              <w:right w:w="17" w:type="dxa"/>
            </w:tcMar>
          </w:tcPr>
          <w:p w14:paraId="130F2414" w14:textId="77777777" w:rsidR="005774CA" w:rsidRPr="005774CA" w:rsidRDefault="005774CA" w:rsidP="003A1903">
            <w:pPr>
              <w:spacing w:before="60" w:after="60"/>
              <w:jc w:val="center"/>
              <w:rPr>
                <w:rFonts w:ascii="Arial" w:hAnsi="Arial" w:cs="Arial"/>
                <w:b/>
                <w:sz w:val="20"/>
                <w:szCs w:val="20"/>
              </w:rPr>
            </w:pPr>
            <w:r w:rsidRPr="005774CA">
              <w:rPr>
                <w:rFonts w:ascii="Arial" w:hAnsi="Arial" w:cs="Arial"/>
                <w:b/>
                <w:sz w:val="20"/>
                <w:szCs w:val="20"/>
              </w:rPr>
              <w:t>No</w:t>
            </w:r>
          </w:p>
        </w:tc>
        <w:tc>
          <w:tcPr>
            <w:tcW w:w="4324" w:type="dxa"/>
            <w:gridSpan w:val="6"/>
            <w:tcBorders>
              <w:top w:val="single" w:sz="4" w:space="0" w:color="auto"/>
              <w:bottom w:val="single" w:sz="4" w:space="0" w:color="auto"/>
            </w:tcBorders>
            <w:shd w:val="pct12" w:color="auto" w:fill="auto"/>
          </w:tcPr>
          <w:p w14:paraId="46E7C192" w14:textId="77777777" w:rsidR="005774CA" w:rsidRPr="005774CA" w:rsidRDefault="005774CA" w:rsidP="00DB28E2">
            <w:pPr>
              <w:spacing w:before="60" w:after="60"/>
              <w:rPr>
                <w:rFonts w:ascii="Arial" w:hAnsi="Arial" w:cs="Arial"/>
                <w:b/>
                <w:sz w:val="20"/>
                <w:szCs w:val="20"/>
              </w:rPr>
            </w:pPr>
            <w:r w:rsidRPr="005774CA">
              <w:rPr>
                <w:rFonts w:ascii="Arial" w:hAnsi="Arial" w:cs="Arial"/>
                <w:b/>
                <w:sz w:val="20"/>
                <w:szCs w:val="20"/>
              </w:rPr>
              <w:t xml:space="preserve">Links to </w:t>
            </w:r>
            <w:r w:rsidR="00DB28E2">
              <w:rPr>
                <w:rFonts w:ascii="Arial" w:hAnsi="Arial" w:cs="Arial"/>
                <w:b/>
                <w:sz w:val="20"/>
                <w:szCs w:val="20"/>
              </w:rPr>
              <w:t>c</w:t>
            </w:r>
            <w:r w:rsidRPr="005774CA">
              <w:rPr>
                <w:rFonts w:ascii="Arial" w:hAnsi="Arial" w:cs="Arial"/>
                <w:b/>
                <w:sz w:val="20"/>
                <w:szCs w:val="20"/>
              </w:rPr>
              <w:t>oronavirus</w:t>
            </w:r>
          </w:p>
        </w:tc>
      </w:tr>
      <w:tr w:rsidR="005774CA" w:rsidRPr="006F41D0" w14:paraId="1F00EF53" w14:textId="77777777" w:rsidTr="003A1903">
        <w:tc>
          <w:tcPr>
            <w:tcW w:w="9677" w:type="dxa"/>
            <w:gridSpan w:val="14"/>
            <w:tcBorders>
              <w:top w:val="single" w:sz="4" w:space="0" w:color="auto"/>
              <w:bottom w:val="single" w:sz="4" w:space="0" w:color="auto"/>
            </w:tcBorders>
            <w:shd w:val="pct12" w:color="auto" w:fill="auto"/>
          </w:tcPr>
          <w:p w14:paraId="64515399" w14:textId="77777777" w:rsidR="005774CA" w:rsidRPr="006F41D0" w:rsidRDefault="00FA49FE" w:rsidP="003A1903">
            <w:pPr>
              <w:spacing w:before="60" w:after="60"/>
              <w:rPr>
                <w:rFonts w:ascii="Arial" w:hAnsi="Arial" w:cs="Arial"/>
                <w:sz w:val="20"/>
                <w:szCs w:val="20"/>
              </w:rPr>
            </w:pPr>
            <w:r>
              <w:rPr>
                <w:rFonts w:ascii="Arial" w:hAnsi="Arial" w:cs="Arial"/>
                <w:b/>
                <w:bCs/>
                <w:sz w:val="20"/>
                <w:szCs w:val="20"/>
              </w:rPr>
              <w:t>Risk f</w:t>
            </w:r>
            <w:r w:rsidR="005774CA">
              <w:rPr>
                <w:rFonts w:ascii="Arial" w:hAnsi="Arial" w:cs="Arial"/>
                <w:b/>
                <w:bCs/>
                <w:sz w:val="20"/>
                <w:szCs w:val="20"/>
              </w:rPr>
              <w:t>actors for infection and infection transmission</w:t>
            </w:r>
          </w:p>
        </w:tc>
      </w:tr>
      <w:tr w:rsidR="00E606FA" w:rsidRPr="006F41D0" w14:paraId="301367DC" w14:textId="77777777" w:rsidTr="003A1903">
        <w:tc>
          <w:tcPr>
            <w:tcW w:w="4361" w:type="dxa"/>
            <w:gridSpan w:val="5"/>
            <w:tcBorders>
              <w:top w:val="single" w:sz="4" w:space="0" w:color="auto"/>
              <w:bottom w:val="single" w:sz="4" w:space="0" w:color="auto"/>
            </w:tcBorders>
            <w:shd w:val="pct12" w:color="auto" w:fill="auto"/>
          </w:tcPr>
          <w:p w14:paraId="01E9F55C" w14:textId="77777777" w:rsidR="00E606FA" w:rsidRPr="006F41D0" w:rsidRDefault="00AC10E6" w:rsidP="00E74E24">
            <w:pPr>
              <w:numPr>
                <w:ilvl w:val="0"/>
                <w:numId w:val="7"/>
              </w:numPr>
              <w:spacing w:before="60" w:after="60"/>
              <w:ind w:left="357" w:hanging="357"/>
              <w:rPr>
                <w:rFonts w:ascii="Arial" w:hAnsi="Arial" w:cs="Arial"/>
                <w:sz w:val="20"/>
                <w:szCs w:val="20"/>
              </w:rPr>
            </w:pPr>
            <w:r>
              <w:rPr>
                <w:rFonts w:ascii="Arial" w:hAnsi="Arial" w:cs="Arial"/>
                <w:sz w:val="20"/>
                <w:szCs w:val="20"/>
              </w:rPr>
              <w:t>Has the symptoms for Covid–19: cough, high temperature, breathing difficulties, related tiredness, loss of taste, muscle and joint pain</w:t>
            </w:r>
          </w:p>
        </w:tc>
        <w:tc>
          <w:tcPr>
            <w:tcW w:w="496" w:type="dxa"/>
            <w:gridSpan w:val="2"/>
            <w:tcBorders>
              <w:top w:val="single" w:sz="4" w:space="0" w:color="auto"/>
              <w:bottom w:val="single" w:sz="4" w:space="0" w:color="auto"/>
            </w:tcBorders>
            <w:shd w:val="clear" w:color="auto" w:fill="auto"/>
            <w:tcMar>
              <w:left w:w="17" w:type="dxa"/>
              <w:right w:w="17" w:type="dxa"/>
            </w:tcMar>
          </w:tcPr>
          <w:p w14:paraId="0776725D" w14:textId="77777777" w:rsidR="00E606FA" w:rsidRPr="005774CA" w:rsidRDefault="00E606FA"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660E0625" w14:textId="77777777" w:rsidR="00E606FA" w:rsidRPr="005774CA" w:rsidRDefault="00E606FA"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val="restart"/>
            <w:tcBorders>
              <w:top w:val="single" w:sz="4" w:space="0" w:color="auto"/>
            </w:tcBorders>
            <w:shd w:val="pct12" w:color="auto" w:fill="auto"/>
          </w:tcPr>
          <w:p w14:paraId="430E984B" w14:textId="77777777" w:rsidR="00E606FA" w:rsidRPr="00E606FA" w:rsidRDefault="00E606FA" w:rsidP="00E606FA">
            <w:pPr>
              <w:spacing w:before="60" w:after="60"/>
              <w:rPr>
                <w:rFonts w:ascii="Arial" w:hAnsi="Arial" w:cs="Arial"/>
                <w:sz w:val="20"/>
                <w:szCs w:val="20"/>
                <w:lang w:eastAsia="en-US"/>
              </w:rPr>
            </w:pPr>
            <w:r w:rsidRPr="00E606FA">
              <w:rPr>
                <w:rFonts w:ascii="Arial" w:hAnsi="Arial" w:cs="Arial"/>
                <w:sz w:val="20"/>
                <w:szCs w:val="20"/>
                <w:lang w:eastAsia="en-US"/>
              </w:rPr>
              <w:t>Staff will be at risk of the virus and passing i</w:t>
            </w:r>
            <w:r w:rsidR="00FA49FE">
              <w:rPr>
                <w:rFonts w:ascii="Arial" w:hAnsi="Arial" w:cs="Arial"/>
                <w:sz w:val="20"/>
                <w:szCs w:val="20"/>
                <w:lang w:eastAsia="en-US"/>
              </w:rPr>
              <w:t>t on with any of these factors</w:t>
            </w:r>
          </w:p>
          <w:p w14:paraId="21F53E27" w14:textId="77777777" w:rsidR="00E606FA" w:rsidRPr="00E606FA" w:rsidRDefault="00E606FA" w:rsidP="00E606FA">
            <w:pPr>
              <w:spacing w:before="60" w:after="60"/>
              <w:rPr>
                <w:rFonts w:ascii="Arial" w:hAnsi="Arial" w:cs="Arial"/>
                <w:sz w:val="20"/>
                <w:szCs w:val="20"/>
                <w:lang w:eastAsia="en-US"/>
              </w:rPr>
            </w:pPr>
            <w:r w:rsidRPr="00E606FA">
              <w:rPr>
                <w:rFonts w:ascii="Arial" w:hAnsi="Arial" w:cs="Arial"/>
                <w:sz w:val="20"/>
                <w:szCs w:val="20"/>
                <w:lang w:eastAsia="en-US"/>
              </w:rPr>
              <w:lastRenderedPageBreak/>
              <w:t>Yes to1</w:t>
            </w:r>
            <w:r w:rsidR="00DB28E2">
              <w:rPr>
                <w:rFonts w:ascii="Arial" w:hAnsi="Arial" w:cs="Arial"/>
                <w:sz w:val="20"/>
                <w:szCs w:val="20"/>
                <w:lang w:eastAsia="en-US"/>
              </w:rPr>
              <w:t xml:space="preserve"> and</w:t>
            </w:r>
            <w:r w:rsidR="00FA49FE">
              <w:rPr>
                <w:rFonts w:ascii="Arial" w:hAnsi="Arial" w:cs="Arial"/>
                <w:sz w:val="20"/>
                <w:szCs w:val="20"/>
                <w:lang w:eastAsia="en-US"/>
              </w:rPr>
              <w:t xml:space="preserve"> 2 should be followed by self–isolation</w:t>
            </w:r>
          </w:p>
          <w:p w14:paraId="585E2DE4" w14:textId="77777777" w:rsidR="00E606FA" w:rsidRPr="006F41D0" w:rsidRDefault="00E606FA" w:rsidP="00E606FA">
            <w:pPr>
              <w:spacing w:before="60" w:after="60"/>
              <w:rPr>
                <w:rFonts w:ascii="Arial" w:hAnsi="Arial" w:cs="Arial"/>
                <w:sz w:val="20"/>
                <w:szCs w:val="20"/>
              </w:rPr>
            </w:pPr>
            <w:r w:rsidRPr="00E606FA">
              <w:rPr>
                <w:rFonts w:ascii="Arial" w:hAnsi="Arial" w:cs="Arial"/>
                <w:sz w:val="20"/>
                <w:szCs w:val="20"/>
                <w:lang w:eastAsia="en-US"/>
              </w:rPr>
              <w:t>Action for a Yes to 3 will depend on which country was visited</w:t>
            </w:r>
          </w:p>
        </w:tc>
      </w:tr>
      <w:tr w:rsidR="00E606FA" w:rsidRPr="006F41D0" w14:paraId="11E7357C" w14:textId="77777777" w:rsidTr="003A1903">
        <w:tc>
          <w:tcPr>
            <w:tcW w:w="4361" w:type="dxa"/>
            <w:gridSpan w:val="5"/>
            <w:tcBorders>
              <w:top w:val="single" w:sz="4" w:space="0" w:color="auto"/>
              <w:bottom w:val="single" w:sz="4" w:space="0" w:color="auto"/>
            </w:tcBorders>
            <w:shd w:val="pct12" w:color="auto" w:fill="auto"/>
          </w:tcPr>
          <w:p w14:paraId="73842934" w14:textId="77777777" w:rsidR="00E606FA" w:rsidRPr="006F41D0" w:rsidRDefault="00E606FA" w:rsidP="00E74E24">
            <w:pPr>
              <w:numPr>
                <w:ilvl w:val="0"/>
                <w:numId w:val="7"/>
              </w:numPr>
              <w:spacing w:before="60" w:after="60"/>
              <w:ind w:left="357" w:hanging="357"/>
              <w:rPr>
                <w:rFonts w:ascii="Arial" w:hAnsi="Arial" w:cs="Arial"/>
                <w:sz w:val="20"/>
                <w:szCs w:val="20"/>
              </w:rPr>
            </w:pPr>
            <w:r>
              <w:rPr>
                <w:rFonts w:ascii="Arial" w:hAnsi="Arial" w:cs="Arial"/>
                <w:sz w:val="20"/>
                <w:szCs w:val="20"/>
              </w:rPr>
              <w:lastRenderedPageBreak/>
              <w:t>Has been in recent contact with someone with the symptom</w:t>
            </w:r>
            <w:r w:rsidR="00DB28E2">
              <w:rPr>
                <w:rFonts w:ascii="Arial" w:hAnsi="Arial" w:cs="Arial"/>
                <w:sz w:val="20"/>
                <w:szCs w:val="20"/>
              </w:rPr>
              <w:t>s</w:t>
            </w:r>
            <w:r>
              <w:rPr>
                <w:rFonts w:ascii="Arial" w:hAnsi="Arial" w:cs="Arial"/>
                <w:sz w:val="20"/>
                <w:szCs w:val="20"/>
              </w:rPr>
              <w:t xml:space="preserve"> or who has tested positive for the virus</w:t>
            </w:r>
          </w:p>
        </w:tc>
        <w:tc>
          <w:tcPr>
            <w:tcW w:w="496" w:type="dxa"/>
            <w:gridSpan w:val="2"/>
            <w:tcBorders>
              <w:top w:val="single" w:sz="4" w:space="0" w:color="auto"/>
              <w:bottom w:val="single" w:sz="4" w:space="0" w:color="auto"/>
            </w:tcBorders>
            <w:shd w:val="clear" w:color="auto" w:fill="auto"/>
            <w:tcMar>
              <w:left w:w="17" w:type="dxa"/>
              <w:right w:w="17" w:type="dxa"/>
            </w:tcMar>
          </w:tcPr>
          <w:p w14:paraId="302D9844" w14:textId="77777777" w:rsidR="00E606FA" w:rsidRPr="005774CA" w:rsidRDefault="00E606FA"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60374397" w14:textId="77777777" w:rsidR="00E606FA" w:rsidRPr="005774CA" w:rsidRDefault="00E606FA"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shd w:val="pct12" w:color="auto" w:fill="auto"/>
          </w:tcPr>
          <w:p w14:paraId="4328DE5C" w14:textId="77777777" w:rsidR="00E606FA" w:rsidRPr="006F41D0" w:rsidRDefault="00E606FA" w:rsidP="003A1903">
            <w:pPr>
              <w:spacing w:before="60" w:after="60"/>
              <w:rPr>
                <w:rFonts w:ascii="Arial" w:hAnsi="Arial" w:cs="Arial"/>
                <w:sz w:val="20"/>
                <w:szCs w:val="20"/>
              </w:rPr>
            </w:pPr>
          </w:p>
        </w:tc>
      </w:tr>
      <w:tr w:rsidR="00E606FA" w:rsidRPr="006F41D0" w14:paraId="5DA3669F" w14:textId="77777777" w:rsidTr="003A1903">
        <w:tc>
          <w:tcPr>
            <w:tcW w:w="4361" w:type="dxa"/>
            <w:gridSpan w:val="5"/>
            <w:tcBorders>
              <w:top w:val="single" w:sz="4" w:space="0" w:color="auto"/>
              <w:bottom w:val="single" w:sz="4" w:space="0" w:color="auto"/>
            </w:tcBorders>
            <w:shd w:val="pct12" w:color="auto" w:fill="auto"/>
          </w:tcPr>
          <w:p w14:paraId="6DFB8327" w14:textId="77777777" w:rsidR="00E606FA" w:rsidRPr="006F41D0" w:rsidRDefault="00AC10E6" w:rsidP="00E74E24">
            <w:pPr>
              <w:numPr>
                <w:ilvl w:val="0"/>
                <w:numId w:val="7"/>
              </w:numPr>
              <w:spacing w:before="60" w:after="60"/>
              <w:ind w:left="357" w:hanging="357"/>
              <w:rPr>
                <w:rFonts w:ascii="Arial" w:hAnsi="Arial" w:cs="Arial"/>
                <w:sz w:val="20"/>
                <w:szCs w:val="20"/>
              </w:rPr>
            </w:pPr>
            <w:r>
              <w:rPr>
                <w:rFonts w:ascii="Arial" w:hAnsi="Arial" w:cs="Arial"/>
                <w:sz w:val="20"/>
                <w:szCs w:val="20"/>
              </w:rPr>
              <w:t>Has visited and returned from a country in the last 14 days that has required a period of quarantine on return</w:t>
            </w:r>
          </w:p>
        </w:tc>
        <w:tc>
          <w:tcPr>
            <w:tcW w:w="496" w:type="dxa"/>
            <w:gridSpan w:val="2"/>
            <w:tcBorders>
              <w:top w:val="single" w:sz="4" w:space="0" w:color="auto"/>
              <w:bottom w:val="single" w:sz="4" w:space="0" w:color="auto"/>
            </w:tcBorders>
            <w:shd w:val="clear" w:color="auto" w:fill="auto"/>
            <w:tcMar>
              <w:left w:w="17" w:type="dxa"/>
              <w:right w:w="17" w:type="dxa"/>
            </w:tcMar>
          </w:tcPr>
          <w:p w14:paraId="64E35658" w14:textId="77777777" w:rsidR="00E606FA" w:rsidRPr="005774CA" w:rsidRDefault="00E606FA"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00744C75" w14:textId="77777777" w:rsidR="00E606FA" w:rsidRPr="005774CA" w:rsidRDefault="00E606FA"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tcBorders>
              <w:bottom w:val="single" w:sz="4" w:space="0" w:color="auto"/>
            </w:tcBorders>
            <w:shd w:val="pct12" w:color="auto" w:fill="auto"/>
          </w:tcPr>
          <w:p w14:paraId="08A5D9DB" w14:textId="77777777" w:rsidR="00E606FA" w:rsidRPr="006F41D0" w:rsidRDefault="00E606FA" w:rsidP="003A1903">
            <w:pPr>
              <w:spacing w:before="60" w:after="60"/>
              <w:rPr>
                <w:rFonts w:ascii="Arial" w:hAnsi="Arial" w:cs="Arial"/>
                <w:sz w:val="20"/>
                <w:szCs w:val="20"/>
              </w:rPr>
            </w:pPr>
          </w:p>
        </w:tc>
      </w:tr>
      <w:tr w:rsidR="00E74E24" w:rsidRPr="006F41D0" w14:paraId="2E349CAF" w14:textId="77777777" w:rsidTr="003A1903">
        <w:tc>
          <w:tcPr>
            <w:tcW w:w="9677" w:type="dxa"/>
            <w:gridSpan w:val="14"/>
            <w:tcBorders>
              <w:top w:val="single" w:sz="4" w:space="0" w:color="auto"/>
              <w:bottom w:val="single" w:sz="4" w:space="0" w:color="auto"/>
            </w:tcBorders>
            <w:shd w:val="pct12" w:color="auto" w:fill="auto"/>
          </w:tcPr>
          <w:p w14:paraId="60A4D2B7" w14:textId="77777777" w:rsidR="00E74E24" w:rsidRPr="006F41D0" w:rsidRDefault="00AC10E6" w:rsidP="00FA49FE">
            <w:pPr>
              <w:spacing w:before="60" w:after="60"/>
              <w:rPr>
                <w:rFonts w:ascii="Arial" w:hAnsi="Arial" w:cs="Arial"/>
                <w:sz w:val="20"/>
                <w:szCs w:val="20"/>
              </w:rPr>
            </w:pPr>
            <w:r>
              <w:rPr>
                <w:rFonts w:ascii="Arial" w:hAnsi="Arial" w:cs="Arial"/>
                <w:b/>
                <w:bCs/>
                <w:sz w:val="20"/>
                <w:szCs w:val="20"/>
              </w:rPr>
              <w:t>Higher common risk factors related to staff health (see Appendix for full list)</w:t>
            </w:r>
          </w:p>
        </w:tc>
      </w:tr>
      <w:tr w:rsidR="00AA757D" w:rsidRPr="006F41D0" w14:paraId="2540D4A3" w14:textId="77777777" w:rsidTr="003A1903">
        <w:tc>
          <w:tcPr>
            <w:tcW w:w="4361" w:type="dxa"/>
            <w:gridSpan w:val="5"/>
            <w:tcBorders>
              <w:top w:val="single" w:sz="4" w:space="0" w:color="auto"/>
              <w:bottom w:val="single" w:sz="4" w:space="0" w:color="auto"/>
            </w:tcBorders>
            <w:shd w:val="pct12" w:color="auto" w:fill="auto"/>
          </w:tcPr>
          <w:p w14:paraId="336BB620" w14:textId="77777777" w:rsidR="00AA757D" w:rsidRPr="006F41D0" w:rsidRDefault="00AA757D" w:rsidP="00E74E24">
            <w:pPr>
              <w:numPr>
                <w:ilvl w:val="0"/>
                <w:numId w:val="7"/>
              </w:numPr>
              <w:spacing w:before="60" w:after="60"/>
              <w:ind w:left="357" w:hanging="357"/>
              <w:rPr>
                <w:rFonts w:ascii="Arial" w:hAnsi="Arial" w:cs="Arial"/>
                <w:sz w:val="20"/>
                <w:szCs w:val="20"/>
              </w:rPr>
            </w:pPr>
            <w:r>
              <w:rPr>
                <w:rFonts w:ascii="Arial" w:hAnsi="Arial" w:cs="Arial"/>
                <w:sz w:val="20"/>
                <w:szCs w:val="20"/>
              </w:rPr>
              <w:t>Has a diagnosed heart condition/disease</w:t>
            </w:r>
          </w:p>
        </w:tc>
        <w:tc>
          <w:tcPr>
            <w:tcW w:w="496" w:type="dxa"/>
            <w:gridSpan w:val="2"/>
            <w:tcBorders>
              <w:top w:val="single" w:sz="4" w:space="0" w:color="auto"/>
              <w:bottom w:val="single" w:sz="4" w:space="0" w:color="auto"/>
            </w:tcBorders>
            <w:shd w:val="clear" w:color="auto" w:fill="auto"/>
            <w:tcMar>
              <w:left w:w="17" w:type="dxa"/>
              <w:right w:w="17" w:type="dxa"/>
            </w:tcMar>
          </w:tcPr>
          <w:p w14:paraId="4636A737"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39B9CEA9"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val="restart"/>
            <w:tcBorders>
              <w:top w:val="single" w:sz="4" w:space="0" w:color="auto"/>
            </w:tcBorders>
            <w:shd w:val="pct12" w:color="auto" w:fill="auto"/>
          </w:tcPr>
          <w:p w14:paraId="2839EF87" w14:textId="77777777" w:rsidR="00AA757D" w:rsidRPr="00E606FA" w:rsidRDefault="00AA757D" w:rsidP="00E606FA">
            <w:pPr>
              <w:spacing w:before="60" w:after="60"/>
              <w:rPr>
                <w:rFonts w:ascii="Arial" w:hAnsi="Arial" w:cs="Arial"/>
                <w:sz w:val="20"/>
                <w:szCs w:val="20"/>
                <w:lang w:eastAsia="en-US"/>
              </w:rPr>
            </w:pPr>
            <w:r w:rsidRPr="00E606FA">
              <w:rPr>
                <w:rFonts w:ascii="Arial" w:hAnsi="Arial" w:cs="Arial"/>
                <w:sz w:val="20"/>
                <w:szCs w:val="20"/>
                <w:lang w:eastAsia="en-US"/>
              </w:rPr>
              <w:t>People with underlying heart problems,</w:t>
            </w:r>
            <w:r>
              <w:rPr>
                <w:rFonts w:ascii="Arial" w:hAnsi="Arial" w:cs="Arial"/>
                <w:sz w:val="20"/>
                <w:szCs w:val="20"/>
                <w:lang w:eastAsia="en-US"/>
              </w:rPr>
              <w:t xml:space="preserve"> high blood pressure, diabetes </w:t>
            </w:r>
            <w:r w:rsidRPr="00E606FA">
              <w:rPr>
                <w:rFonts w:ascii="Arial" w:hAnsi="Arial" w:cs="Arial"/>
                <w:sz w:val="20"/>
                <w:szCs w:val="20"/>
                <w:lang w:eastAsia="en-US"/>
              </w:rPr>
              <w:t>and lung conditions appear most at risk from the m</w:t>
            </w:r>
            <w:r>
              <w:rPr>
                <w:rFonts w:ascii="Arial" w:hAnsi="Arial" w:cs="Arial"/>
                <w:sz w:val="20"/>
                <w:szCs w:val="20"/>
                <w:lang w:eastAsia="en-US"/>
              </w:rPr>
              <w:t>ore severe effects of the virus</w:t>
            </w:r>
          </w:p>
          <w:p w14:paraId="51A6E87B" w14:textId="77777777" w:rsidR="00AA757D" w:rsidRDefault="00AA757D" w:rsidP="00E606FA">
            <w:pPr>
              <w:spacing w:before="60" w:after="60"/>
              <w:rPr>
                <w:rFonts w:ascii="Arial" w:hAnsi="Arial" w:cs="Arial"/>
                <w:sz w:val="20"/>
                <w:szCs w:val="20"/>
                <w:lang w:eastAsia="en-US"/>
              </w:rPr>
            </w:pPr>
            <w:r w:rsidRPr="00E606FA">
              <w:rPr>
                <w:rFonts w:ascii="Arial" w:hAnsi="Arial" w:cs="Arial"/>
                <w:sz w:val="20"/>
                <w:szCs w:val="20"/>
                <w:lang w:eastAsia="en-US"/>
              </w:rPr>
              <w:t>People with compromised auto-immune systems and who have or are receiving cancer drug treatment will also be at greater risk</w:t>
            </w:r>
          </w:p>
          <w:p w14:paraId="0B3199BE" w14:textId="77777777" w:rsidR="00AA757D" w:rsidRDefault="00AA757D" w:rsidP="00AC10E6">
            <w:pPr>
              <w:spacing w:before="60" w:after="60"/>
              <w:rPr>
                <w:rFonts w:ascii="Arial" w:hAnsi="Arial" w:cs="Arial"/>
                <w:sz w:val="20"/>
                <w:szCs w:val="20"/>
                <w:lang w:eastAsia="en-US"/>
              </w:rPr>
            </w:pPr>
            <w:r>
              <w:rPr>
                <w:rFonts w:ascii="Arial" w:hAnsi="Arial" w:cs="Arial"/>
                <w:sz w:val="20"/>
                <w:szCs w:val="20"/>
                <w:lang w:eastAsia="en-US"/>
              </w:rPr>
              <w:t>People with suppressed immune systems including from use of steroids.</w:t>
            </w:r>
          </w:p>
          <w:p w14:paraId="08E3C673" w14:textId="77777777" w:rsidR="00AA757D" w:rsidRPr="006F41D0" w:rsidRDefault="00AA757D" w:rsidP="00AC10E6">
            <w:pPr>
              <w:spacing w:before="60" w:after="60"/>
              <w:rPr>
                <w:rFonts w:ascii="Arial" w:hAnsi="Arial" w:cs="Arial"/>
                <w:sz w:val="20"/>
                <w:szCs w:val="20"/>
              </w:rPr>
            </w:pPr>
            <w:r>
              <w:rPr>
                <w:rFonts w:ascii="Arial" w:hAnsi="Arial" w:cs="Arial"/>
                <w:sz w:val="20"/>
                <w:szCs w:val="20"/>
                <w:lang w:eastAsia="en-US"/>
              </w:rPr>
              <w:t>People with other conditions that increase their risk of infection</w:t>
            </w:r>
          </w:p>
        </w:tc>
      </w:tr>
      <w:tr w:rsidR="00AA757D" w:rsidRPr="006F41D0" w14:paraId="5A2277F0" w14:textId="77777777" w:rsidTr="003A1903">
        <w:tc>
          <w:tcPr>
            <w:tcW w:w="4361" w:type="dxa"/>
            <w:gridSpan w:val="5"/>
            <w:tcBorders>
              <w:top w:val="single" w:sz="4" w:space="0" w:color="auto"/>
              <w:bottom w:val="single" w:sz="4" w:space="0" w:color="auto"/>
            </w:tcBorders>
            <w:shd w:val="pct12" w:color="auto" w:fill="auto"/>
          </w:tcPr>
          <w:p w14:paraId="432A4728" w14:textId="77777777" w:rsidR="00AA757D" w:rsidRPr="006F41D0" w:rsidRDefault="00AA757D" w:rsidP="00E74E24">
            <w:pPr>
              <w:numPr>
                <w:ilvl w:val="0"/>
                <w:numId w:val="7"/>
              </w:numPr>
              <w:spacing w:before="60" w:after="60"/>
              <w:ind w:left="357" w:hanging="357"/>
              <w:rPr>
                <w:rFonts w:ascii="Arial" w:hAnsi="Arial" w:cs="Arial"/>
                <w:sz w:val="20"/>
                <w:szCs w:val="20"/>
              </w:rPr>
            </w:pPr>
            <w:r>
              <w:rPr>
                <w:rFonts w:ascii="Arial" w:hAnsi="Arial" w:cs="Arial"/>
                <w:sz w:val="20"/>
                <w:szCs w:val="20"/>
              </w:rPr>
              <w:t>Has high blood pressure that needs to be kept under control</w:t>
            </w:r>
          </w:p>
        </w:tc>
        <w:tc>
          <w:tcPr>
            <w:tcW w:w="496" w:type="dxa"/>
            <w:gridSpan w:val="2"/>
            <w:tcBorders>
              <w:top w:val="single" w:sz="4" w:space="0" w:color="auto"/>
              <w:bottom w:val="single" w:sz="4" w:space="0" w:color="auto"/>
            </w:tcBorders>
            <w:shd w:val="clear" w:color="auto" w:fill="auto"/>
            <w:tcMar>
              <w:left w:w="17" w:type="dxa"/>
              <w:right w:w="17" w:type="dxa"/>
            </w:tcMar>
          </w:tcPr>
          <w:p w14:paraId="47F8B07C"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2A974E8E"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shd w:val="pct12" w:color="auto" w:fill="auto"/>
          </w:tcPr>
          <w:p w14:paraId="09AD5855" w14:textId="77777777" w:rsidR="00AA757D" w:rsidRPr="006F41D0" w:rsidRDefault="00AA757D" w:rsidP="003A1903">
            <w:pPr>
              <w:spacing w:before="60" w:after="60"/>
              <w:rPr>
                <w:rFonts w:ascii="Arial" w:hAnsi="Arial" w:cs="Arial"/>
                <w:sz w:val="20"/>
                <w:szCs w:val="20"/>
              </w:rPr>
            </w:pPr>
          </w:p>
        </w:tc>
      </w:tr>
      <w:tr w:rsidR="00AA757D" w:rsidRPr="006F41D0" w14:paraId="5E102BAE" w14:textId="77777777" w:rsidTr="003A1903">
        <w:tc>
          <w:tcPr>
            <w:tcW w:w="4361" w:type="dxa"/>
            <w:gridSpan w:val="5"/>
            <w:tcBorders>
              <w:top w:val="single" w:sz="4" w:space="0" w:color="auto"/>
              <w:bottom w:val="single" w:sz="4" w:space="0" w:color="auto"/>
            </w:tcBorders>
            <w:shd w:val="pct12" w:color="auto" w:fill="auto"/>
          </w:tcPr>
          <w:p w14:paraId="776021D4" w14:textId="77777777" w:rsidR="00AA757D" w:rsidRPr="006F41D0" w:rsidRDefault="00AA757D" w:rsidP="00E74E24">
            <w:pPr>
              <w:numPr>
                <w:ilvl w:val="0"/>
                <w:numId w:val="7"/>
              </w:numPr>
              <w:spacing w:before="60" w:after="60"/>
              <w:ind w:left="357" w:hanging="357"/>
              <w:rPr>
                <w:rFonts w:ascii="Arial" w:hAnsi="Arial" w:cs="Arial"/>
                <w:sz w:val="20"/>
                <w:szCs w:val="20"/>
              </w:rPr>
            </w:pPr>
            <w:r>
              <w:rPr>
                <w:rFonts w:ascii="Arial" w:hAnsi="Arial" w:cs="Arial"/>
                <w:sz w:val="20"/>
                <w:szCs w:val="20"/>
              </w:rPr>
              <w:t>Is diabetic/has chronic kidney disease and/or receiving dialysis</w:t>
            </w:r>
          </w:p>
        </w:tc>
        <w:tc>
          <w:tcPr>
            <w:tcW w:w="496" w:type="dxa"/>
            <w:gridSpan w:val="2"/>
            <w:tcBorders>
              <w:top w:val="single" w:sz="4" w:space="0" w:color="auto"/>
              <w:bottom w:val="single" w:sz="4" w:space="0" w:color="auto"/>
            </w:tcBorders>
            <w:shd w:val="clear" w:color="auto" w:fill="auto"/>
            <w:tcMar>
              <w:left w:w="17" w:type="dxa"/>
              <w:right w:w="17" w:type="dxa"/>
            </w:tcMar>
          </w:tcPr>
          <w:p w14:paraId="3DFEB495"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6F6287A0"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shd w:val="pct12" w:color="auto" w:fill="auto"/>
          </w:tcPr>
          <w:p w14:paraId="31F9FA9D" w14:textId="77777777" w:rsidR="00AA757D" w:rsidRPr="006F41D0" w:rsidRDefault="00AA757D" w:rsidP="003A1903">
            <w:pPr>
              <w:spacing w:before="60" w:after="60"/>
              <w:rPr>
                <w:rFonts w:ascii="Arial" w:hAnsi="Arial" w:cs="Arial"/>
                <w:sz w:val="20"/>
                <w:szCs w:val="20"/>
              </w:rPr>
            </w:pPr>
          </w:p>
        </w:tc>
      </w:tr>
      <w:tr w:rsidR="00AA757D" w:rsidRPr="006F41D0" w14:paraId="259E775D" w14:textId="77777777" w:rsidTr="003A1903">
        <w:tc>
          <w:tcPr>
            <w:tcW w:w="4361" w:type="dxa"/>
            <w:gridSpan w:val="5"/>
            <w:tcBorders>
              <w:top w:val="single" w:sz="4" w:space="0" w:color="auto"/>
              <w:bottom w:val="single" w:sz="4" w:space="0" w:color="auto"/>
            </w:tcBorders>
            <w:shd w:val="pct12" w:color="auto" w:fill="auto"/>
            <w:tcMar>
              <w:right w:w="17" w:type="dxa"/>
            </w:tcMar>
          </w:tcPr>
          <w:p w14:paraId="2D689977" w14:textId="77777777" w:rsidR="00AA757D" w:rsidRPr="006F41D0" w:rsidRDefault="00AA757D" w:rsidP="00E74E24">
            <w:pPr>
              <w:numPr>
                <w:ilvl w:val="0"/>
                <w:numId w:val="7"/>
              </w:numPr>
              <w:spacing w:before="60" w:after="60"/>
              <w:ind w:left="357" w:hanging="357"/>
              <w:rPr>
                <w:rFonts w:ascii="Arial" w:hAnsi="Arial" w:cs="Arial"/>
                <w:sz w:val="20"/>
                <w:szCs w:val="20"/>
              </w:rPr>
            </w:pPr>
            <w:r>
              <w:rPr>
                <w:rFonts w:ascii="Arial" w:hAnsi="Arial" w:cs="Arial"/>
                <w:sz w:val="20"/>
                <w:szCs w:val="20"/>
              </w:rPr>
              <w:t>Has a disease that increases risk of infection eg sickle-cell (see Appendix)</w:t>
            </w:r>
          </w:p>
        </w:tc>
        <w:tc>
          <w:tcPr>
            <w:tcW w:w="496" w:type="dxa"/>
            <w:gridSpan w:val="2"/>
            <w:tcBorders>
              <w:top w:val="single" w:sz="4" w:space="0" w:color="auto"/>
              <w:bottom w:val="single" w:sz="4" w:space="0" w:color="auto"/>
            </w:tcBorders>
            <w:shd w:val="clear" w:color="auto" w:fill="auto"/>
            <w:tcMar>
              <w:left w:w="17" w:type="dxa"/>
              <w:right w:w="17" w:type="dxa"/>
            </w:tcMar>
          </w:tcPr>
          <w:p w14:paraId="20D4293F"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063F2683"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shd w:val="pct12" w:color="auto" w:fill="auto"/>
          </w:tcPr>
          <w:p w14:paraId="3FB53426" w14:textId="77777777" w:rsidR="00AA757D" w:rsidRPr="006F41D0" w:rsidRDefault="00AA757D" w:rsidP="003A1903">
            <w:pPr>
              <w:spacing w:before="60" w:after="60"/>
              <w:rPr>
                <w:rFonts w:ascii="Arial" w:hAnsi="Arial" w:cs="Arial"/>
                <w:sz w:val="20"/>
                <w:szCs w:val="20"/>
              </w:rPr>
            </w:pPr>
          </w:p>
        </w:tc>
      </w:tr>
      <w:tr w:rsidR="00AA757D" w:rsidRPr="006F41D0" w14:paraId="73516845" w14:textId="77777777" w:rsidTr="003A1903">
        <w:tc>
          <w:tcPr>
            <w:tcW w:w="4361" w:type="dxa"/>
            <w:gridSpan w:val="5"/>
            <w:tcBorders>
              <w:top w:val="single" w:sz="4" w:space="0" w:color="auto"/>
              <w:bottom w:val="single" w:sz="4" w:space="0" w:color="auto"/>
            </w:tcBorders>
            <w:shd w:val="pct12" w:color="auto" w:fill="auto"/>
            <w:tcMar>
              <w:right w:w="17" w:type="dxa"/>
            </w:tcMar>
          </w:tcPr>
          <w:p w14:paraId="4B55F14B" w14:textId="77777777" w:rsidR="00AA757D" w:rsidRDefault="00AA757D" w:rsidP="00E74E24">
            <w:pPr>
              <w:numPr>
                <w:ilvl w:val="0"/>
                <w:numId w:val="7"/>
              </w:numPr>
              <w:spacing w:before="60" w:after="60"/>
              <w:ind w:left="357" w:hanging="357"/>
              <w:rPr>
                <w:rFonts w:ascii="Arial" w:hAnsi="Arial" w:cs="Arial"/>
                <w:sz w:val="20"/>
                <w:szCs w:val="20"/>
              </w:rPr>
            </w:pPr>
            <w:r>
              <w:rPr>
                <w:rFonts w:ascii="Arial" w:hAnsi="Arial" w:cs="Arial"/>
                <w:sz w:val="20"/>
                <w:szCs w:val="20"/>
              </w:rPr>
              <w:t>Has chest and breathing problems from, for example asthma, bronchitis, allergies, etc (for which the person might be receiving treatment)</w:t>
            </w:r>
          </w:p>
        </w:tc>
        <w:tc>
          <w:tcPr>
            <w:tcW w:w="496" w:type="dxa"/>
            <w:gridSpan w:val="2"/>
            <w:tcBorders>
              <w:top w:val="single" w:sz="4" w:space="0" w:color="auto"/>
              <w:bottom w:val="single" w:sz="4" w:space="0" w:color="auto"/>
            </w:tcBorders>
            <w:shd w:val="clear" w:color="auto" w:fill="auto"/>
            <w:tcMar>
              <w:left w:w="17" w:type="dxa"/>
              <w:right w:w="17" w:type="dxa"/>
            </w:tcMar>
          </w:tcPr>
          <w:p w14:paraId="3B16A12A" w14:textId="77777777" w:rsidR="00AA757D" w:rsidRPr="006F41D0" w:rsidRDefault="00AA757D" w:rsidP="003A1903">
            <w:pPr>
              <w:spacing w:before="60" w:after="60"/>
              <w:jc w:val="center"/>
              <w:rPr>
                <w:rFonts w:ascii="Arial" w:hAnsi="Arial" w:cs="Arial"/>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6E3196B5" w14:textId="77777777" w:rsidR="00AA757D" w:rsidRPr="006F41D0" w:rsidRDefault="00AA757D" w:rsidP="003A1903">
            <w:pPr>
              <w:spacing w:before="60" w:after="60"/>
              <w:jc w:val="center"/>
              <w:rPr>
                <w:rFonts w:ascii="Arial" w:hAnsi="Arial" w:cs="Arial"/>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shd w:val="pct12" w:color="auto" w:fill="auto"/>
          </w:tcPr>
          <w:p w14:paraId="7F6F7E68" w14:textId="77777777" w:rsidR="00AA757D" w:rsidRPr="006F41D0" w:rsidRDefault="00AA757D" w:rsidP="003A1903">
            <w:pPr>
              <w:spacing w:before="60" w:after="60"/>
              <w:rPr>
                <w:rFonts w:ascii="Arial" w:hAnsi="Arial" w:cs="Arial"/>
                <w:sz w:val="20"/>
                <w:szCs w:val="20"/>
              </w:rPr>
            </w:pPr>
          </w:p>
        </w:tc>
      </w:tr>
      <w:tr w:rsidR="00AA757D" w:rsidRPr="006F41D0" w14:paraId="4BF33187" w14:textId="77777777" w:rsidTr="003A1903">
        <w:tc>
          <w:tcPr>
            <w:tcW w:w="4361" w:type="dxa"/>
            <w:gridSpan w:val="5"/>
            <w:tcBorders>
              <w:top w:val="single" w:sz="4" w:space="0" w:color="auto"/>
              <w:bottom w:val="single" w:sz="4" w:space="0" w:color="auto"/>
            </w:tcBorders>
            <w:shd w:val="pct12" w:color="auto" w:fill="auto"/>
          </w:tcPr>
          <w:p w14:paraId="151A0F16" w14:textId="77777777" w:rsidR="00AA757D" w:rsidRPr="006F41D0" w:rsidRDefault="00AA757D" w:rsidP="00E74E24">
            <w:pPr>
              <w:numPr>
                <w:ilvl w:val="0"/>
                <w:numId w:val="7"/>
              </w:numPr>
              <w:spacing w:before="60" w:after="60"/>
              <w:ind w:left="357" w:hanging="357"/>
              <w:rPr>
                <w:rFonts w:ascii="Arial" w:hAnsi="Arial" w:cs="Arial"/>
                <w:sz w:val="20"/>
                <w:szCs w:val="20"/>
              </w:rPr>
            </w:pPr>
            <w:r>
              <w:rPr>
                <w:rFonts w:ascii="Arial" w:hAnsi="Arial" w:cs="Arial"/>
                <w:sz w:val="20"/>
                <w:szCs w:val="20"/>
              </w:rPr>
              <w:t>Is having or recently had treatment for an auto-immune condition (eg rheumatoid arthritis, lupus, multiple sclerosis or chronic bowel disease such as Crohn’s</w:t>
            </w:r>
          </w:p>
        </w:tc>
        <w:tc>
          <w:tcPr>
            <w:tcW w:w="496" w:type="dxa"/>
            <w:gridSpan w:val="2"/>
            <w:tcBorders>
              <w:top w:val="single" w:sz="4" w:space="0" w:color="auto"/>
              <w:bottom w:val="single" w:sz="4" w:space="0" w:color="auto"/>
            </w:tcBorders>
            <w:shd w:val="clear" w:color="auto" w:fill="auto"/>
            <w:tcMar>
              <w:left w:w="17" w:type="dxa"/>
              <w:right w:w="17" w:type="dxa"/>
            </w:tcMar>
          </w:tcPr>
          <w:p w14:paraId="23C187C0"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52819289"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shd w:val="pct12" w:color="auto" w:fill="auto"/>
          </w:tcPr>
          <w:p w14:paraId="4FDF7E0A" w14:textId="77777777" w:rsidR="00AA757D" w:rsidRPr="006F41D0" w:rsidRDefault="00AA757D" w:rsidP="003A1903">
            <w:pPr>
              <w:spacing w:before="60" w:after="60"/>
              <w:rPr>
                <w:rFonts w:ascii="Arial" w:hAnsi="Arial" w:cs="Arial"/>
                <w:sz w:val="20"/>
                <w:szCs w:val="20"/>
              </w:rPr>
            </w:pPr>
          </w:p>
        </w:tc>
      </w:tr>
      <w:tr w:rsidR="00AA757D" w:rsidRPr="006F41D0" w14:paraId="7E0FF079" w14:textId="77777777" w:rsidTr="00380DFC">
        <w:tc>
          <w:tcPr>
            <w:tcW w:w="4361" w:type="dxa"/>
            <w:gridSpan w:val="5"/>
            <w:tcBorders>
              <w:top w:val="single" w:sz="4" w:space="0" w:color="auto"/>
              <w:bottom w:val="single" w:sz="4" w:space="0" w:color="auto"/>
            </w:tcBorders>
            <w:shd w:val="pct12" w:color="auto" w:fill="auto"/>
          </w:tcPr>
          <w:p w14:paraId="4BBFF776" w14:textId="77777777" w:rsidR="00AA757D" w:rsidRPr="006F41D0" w:rsidRDefault="00AA757D" w:rsidP="00DB28E2">
            <w:pPr>
              <w:numPr>
                <w:ilvl w:val="0"/>
                <w:numId w:val="7"/>
              </w:numPr>
              <w:spacing w:before="60" w:after="60"/>
              <w:ind w:left="357" w:hanging="357"/>
              <w:rPr>
                <w:rFonts w:ascii="Arial" w:hAnsi="Arial" w:cs="Arial"/>
                <w:sz w:val="20"/>
                <w:szCs w:val="20"/>
              </w:rPr>
            </w:pPr>
            <w:r>
              <w:rPr>
                <w:rFonts w:ascii="Arial" w:hAnsi="Arial" w:cs="Arial"/>
                <w:sz w:val="20"/>
                <w:szCs w:val="20"/>
              </w:rPr>
              <w:t>Is or has been treated for cancer (particularly blood cancers) and suffering from the side effects of the drugs</w:t>
            </w:r>
          </w:p>
        </w:tc>
        <w:tc>
          <w:tcPr>
            <w:tcW w:w="496" w:type="dxa"/>
            <w:gridSpan w:val="2"/>
            <w:tcBorders>
              <w:top w:val="single" w:sz="4" w:space="0" w:color="auto"/>
              <w:bottom w:val="single" w:sz="4" w:space="0" w:color="auto"/>
            </w:tcBorders>
            <w:shd w:val="clear" w:color="auto" w:fill="auto"/>
            <w:tcMar>
              <w:left w:w="17" w:type="dxa"/>
              <w:right w:w="17" w:type="dxa"/>
            </w:tcMar>
          </w:tcPr>
          <w:p w14:paraId="1E854788"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7A15E1D4" w14:textId="77777777" w:rsidR="00AA757D" w:rsidRPr="005774CA" w:rsidRDefault="00AA757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shd w:val="pct12" w:color="auto" w:fill="auto"/>
          </w:tcPr>
          <w:p w14:paraId="34856F69" w14:textId="77777777" w:rsidR="00AA757D" w:rsidRPr="006F41D0" w:rsidRDefault="00AA757D" w:rsidP="003A1903">
            <w:pPr>
              <w:spacing w:before="60" w:after="60"/>
              <w:rPr>
                <w:rFonts w:ascii="Arial" w:hAnsi="Arial" w:cs="Arial"/>
                <w:sz w:val="20"/>
                <w:szCs w:val="20"/>
              </w:rPr>
            </w:pPr>
          </w:p>
        </w:tc>
      </w:tr>
      <w:tr w:rsidR="00AA757D" w:rsidRPr="006F41D0" w14:paraId="67027959" w14:textId="77777777" w:rsidTr="003A1903">
        <w:tc>
          <w:tcPr>
            <w:tcW w:w="4361" w:type="dxa"/>
            <w:gridSpan w:val="5"/>
            <w:tcBorders>
              <w:top w:val="single" w:sz="4" w:space="0" w:color="auto"/>
              <w:bottom w:val="single" w:sz="4" w:space="0" w:color="auto"/>
            </w:tcBorders>
            <w:shd w:val="pct12" w:color="auto" w:fill="auto"/>
          </w:tcPr>
          <w:p w14:paraId="44895049" w14:textId="77777777" w:rsidR="00AA757D" w:rsidRDefault="00AA757D" w:rsidP="00AA757D">
            <w:pPr>
              <w:numPr>
                <w:ilvl w:val="0"/>
                <w:numId w:val="7"/>
              </w:numPr>
              <w:spacing w:before="60" w:after="60"/>
              <w:ind w:left="357" w:hanging="357"/>
              <w:rPr>
                <w:rFonts w:ascii="Arial" w:hAnsi="Arial" w:cs="Arial"/>
                <w:sz w:val="20"/>
                <w:szCs w:val="20"/>
              </w:rPr>
            </w:pPr>
            <w:r w:rsidRPr="00AA757D">
              <w:rPr>
                <w:rFonts w:ascii="Arial" w:hAnsi="Arial" w:cs="Arial"/>
                <w:sz w:val="20"/>
                <w:szCs w:val="20"/>
              </w:rPr>
              <w:t>Any other conditions in the clinically vulnerable list additional to the above (see appendix)</w:t>
            </w:r>
          </w:p>
        </w:tc>
        <w:tc>
          <w:tcPr>
            <w:tcW w:w="496" w:type="dxa"/>
            <w:gridSpan w:val="2"/>
            <w:tcBorders>
              <w:top w:val="single" w:sz="4" w:space="0" w:color="auto"/>
              <w:bottom w:val="single" w:sz="4" w:space="0" w:color="auto"/>
            </w:tcBorders>
            <w:shd w:val="clear" w:color="auto" w:fill="auto"/>
            <w:tcMar>
              <w:left w:w="17" w:type="dxa"/>
              <w:right w:w="17" w:type="dxa"/>
            </w:tcMar>
          </w:tcPr>
          <w:p w14:paraId="62D9E3F3" w14:textId="77777777" w:rsidR="00AA757D" w:rsidRPr="006F41D0" w:rsidRDefault="00AA757D" w:rsidP="003A1903">
            <w:pPr>
              <w:spacing w:before="60" w:after="60"/>
              <w:jc w:val="center"/>
              <w:rPr>
                <w:rFonts w:ascii="Arial" w:hAnsi="Arial" w:cs="Arial"/>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5C0ABC8A" w14:textId="77777777" w:rsidR="00AA757D" w:rsidRPr="006F41D0" w:rsidRDefault="00AA757D" w:rsidP="003A1903">
            <w:pPr>
              <w:spacing w:before="60" w:after="60"/>
              <w:jc w:val="center"/>
              <w:rPr>
                <w:rFonts w:ascii="Arial" w:hAnsi="Arial" w:cs="Arial"/>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vMerge/>
            <w:tcBorders>
              <w:bottom w:val="single" w:sz="4" w:space="0" w:color="auto"/>
            </w:tcBorders>
            <w:shd w:val="pct12" w:color="auto" w:fill="auto"/>
          </w:tcPr>
          <w:p w14:paraId="22EFDD1D" w14:textId="77777777" w:rsidR="00AA757D" w:rsidRPr="006F41D0" w:rsidRDefault="00AA757D" w:rsidP="003A1903">
            <w:pPr>
              <w:spacing w:before="60" w:after="60"/>
              <w:rPr>
                <w:rFonts w:ascii="Arial" w:hAnsi="Arial" w:cs="Arial"/>
                <w:sz w:val="20"/>
                <w:szCs w:val="20"/>
              </w:rPr>
            </w:pPr>
          </w:p>
        </w:tc>
      </w:tr>
      <w:tr w:rsidR="00E74E24" w:rsidRPr="006F41D0" w14:paraId="2207F11D" w14:textId="77777777" w:rsidTr="003A1903">
        <w:tc>
          <w:tcPr>
            <w:tcW w:w="5353" w:type="dxa"/>
            <w:gridSpan w:val="8"/>
            <w:tcBorders>
              <w:top w:val="single" w:sz="4" w:space="0" w:color="auto"/>
              <w:bottom w:val="single" w:sz="4" w:space="0" w:color="auto"/>
            </w:tcBorders>
            <w:shd w:val="pct12" w:color="auto" w:fill="auto"/>
          </w:tcPr>
          <w:p w14:paraId="64F64709" w14:textId="77777777" w:rsidR="00E74E24" w:rsidRDefault="00E606FA" w:rsidP="00E606FA">
            <w:pPr>
              <w:spacing w:before="60" w:after="60"/>
              <w:rPr>
                <w:rFonts w:ascii="Arial" w:hAnsi="Arial" w:cs="Arial"/>
                <w:b/>
                <w:sz w:val="20"/>
                <w:szCs w:val="20"/>
              </w:rPr>
            </w:pPr>
            <w:r>
              <w:rPr>
                <w:rFonts w:ascii="Arial" w:hAnsi="Arial" w:cs="Arial"/>
                <w:b/>
                <w:sz w:val="20"/>
                <w:szCs w:val="20"/>
              </w:rPr>
              <w:t xml:space="preserve">Other </w:t>
            </w:r>
            <w:r w:rsidR="00AC10E6">
              <w:rPr>
                <w:rFonts w:ascii="Arial" w:hAnsi="Arial" w:cs="Arial"/>
                <w:b/>
                <w:sz w:val="20"/>
                <w:szCs w:val="20"/>
              </w:rPr>
              <w:t xml:space="preserve">high </w:t>
            </w:r>
            <w:r>
              <w:rPr>
                <w:rFonts w:ascii="Arial" w:hAnsi="Arial" w:cs="Arial"/>
                <w:b/>
                <w:sz w:val="20"/>
                <w:szCs w:val="20"/>
              </w:rPr>
              <w:t>risk factors</w:t>
            </w:r>
          </w:p>
          <w:p w14:paraId="57102033" w14:textId="77777777" w:rsidR="00AC10E6" w:rsidRPr="005774CA" w:rsidRDefault="00AC10E6" w:rsidP="00E606FA">
            <w:pPr>
              <w:spacing w:before="60" w:after="60"/>
              <w:rPr>
                <w:rFonts w:ascii="Arial" w:hAnsi="Arial" w:cs="Arial"/>
                <w:b/>
                <w:sz w:val="20"/>
                <w:szCs w:val="20"/>
              </w:rPr>
            </w:pPr>
          </w:p>
        </w:tc>
        <w:tc>
          <w:tcPr>
            <w:tcW w:w="4324" w:type="dxa"/>
            <w:gridSpan w:val="6"/>
            <w:tcBorders>
              <w:top w:val="single" w:sz="4" w:space="0" w:color="auto"/>
              <w:bottom w:val="single" w:sz="4" w:space="0" w:color="auto"/>
            </w:tcBorders>
            <w:shd w:val="pct12" w:color="auto" w:fill="auto"/>
          </w:tcPr>
          <w:p w14:paraId="20B02F01" w14:textId="77777777" w:rsidR="00E74E24" w:rsidRPr="006F41D0" w:rsidRDefault="00E606FA" w:rsidP="003A1903">
            <w:pPr>
              <w:spacing w:before="60" w:after="60"/>
              <w:rPr>
                <w:rFonts w:ascii="Arial" w:hAnsi="Arial" w:cs="Arial"/>
                <w:sz w:val="20"/>
                <w:szCs w:val="20"/>
              </w:rPr>
            </w:pPr>
            <w:r w:rsidRPr="00B812C8">
              <w:rPr>
                <w:rFonts w:ascii="Arial" w:hAnsi="Arial" w:cs="Arial"/>
                <w:b/>
                <w:bCs/>
                <w:sz w:val="20"/>
                <w:szCs w:val="20"/>
              </w:rPr>
              <w:t>Reduced resistance to the virus can come from these factors</w:t>
            </w:r>
          </w:p>
        </w:tc>
      </w:tr>
      <w:tr w:rsidR="00E74E24" w:rsidRPr="006F41D0" w14:paraId="608701B7" w14:textId="77777777" w:rsidTr="003A1903">
        <w:tc>
          <w:tcPr>
            <w:tcW w:w="4361" w:type="dxa"/>
            <w:gridSpan w:val="5"/>
            <w:tcBorders>
              <w:top w:val="single" w:sz="4" w:space="0" w:color="auto"/>
              <w:bottom w:val="single" w:sz="4" w:space="0" w:color="auto"/>
            </w:tcBorders>
            <w:shd w:val="pct12" w:color="auto" w:fill="auto"/>
          </w:tcPr>
          <w:p w14:paraId="25B99E68" w14:textId="77777777" w:rsidR="00E74E24" w:rsidRPr="006F41D0" w:rsidRDefault="00543274" w:rsidP="00E74E24">
            <w:pPr>
              <w:numPr>
                <w:ilvl w:val="0"/>
                <w:numId w:val="7"/>
              </w:numPr>
              <w:spacing w:before="60" w:after="60"/>
              <w:ind w:left="357" w:hanging="357"/>
              <w:rPr>
                <w:rFonts w:ascii="Arial" w:hAnsi="Arial" w:cs="Arial"/>
                <w:sz w:val="20"/>
                <w:szCs w:val="20"/>
              </w:rPr>
            </w:pPr>
            <w:r>
              <w:rPr>
                <w:rFonts w:ascii="Arial" w:hAnsi="Arial" w:cs="Arial"/>
                <w:sz w:val="20"/>
                <w:szCs w:val="20"/>
              </w:rPr>
              <w:t>Is identified as Black, Asian, or from another Ethnic Minority (BAME)</w:t>
            </w:r>
          </w:p>
        </w:tc>
        <w:tc>
          <w:tcPr>
            <w:tcW w:w="496" w:type="dxa"/>
            <w:gridSpan w:val="2"/>
            <w:tcBorders>
              <w:top w:val="single" w:sz="4" w:space="0" w:color="auto"/>
              <w:bottom w:val="single" w:sz="4" w:space="0" w:color="auto"/>
            </w:tcBorders>
            <w:shd w:val="clear" w:color="auto" w:fill="auto"/>
            <w:tcMar>
              <w:left w:w="17" w:type="dxa"/>
              <w:right w:w="17" w:type="dxa"/>
            </w:tcMar>
          </w:tcPr>
          <w:p w14:paraId="5CFED073" w14:textId="77777777" w:rsidR="00E74E24" w:rsidRPr="005774CA" w:rsidRDefault="00E74E24"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368FAF5C" w14:textId="77777777" w:rsidR="00E74E24" w:rsidRPr="005774CA" w:rsidRDefault="00E74E24"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tcBorders>
              <w:top w:val="single" w:sz="4" w:space="0" w:color="auto"/>
              <w:bottom w:val="single" w:sz="4" w:space="0" w:color="auto"/>
            </w:tcBorders>
            <w:shd w:val="pct12" w:color="auto" w:fill="auto"/>
          </w:tcPr>
          <w:p w14:paraId="41471F42" w14:textId="77777777" w:rsidR="00E74E24" w:rsidRPr="006F41D0" w:rsidRDefault="00543274" w:rsidP="003A1903">
            <w:pPr>
              <w:spacing w:before="60" w:after="60"/>
              <w:rPr>
                <w:rFonts w:ascii="Arial" w:hAnsi="Arial" w:cs="Arial"/>
                <w:sz w:val="20"/>
                <w:szCs w:val="20"/>
              </w:rPr>
            </w:pPr>
            <w:r>
              <w:rPr>
                <w:rFonts w:ascii="Arial" w:hAnsi="Arial" w:cs="Arial"/>
                <w:sz w:val="20"/>
                <w:szCs w:val="20"/>
              </w:rPr>
              <w:t>Evidence from the Office for National  Statistics (ONS) has shown rel</w:t>
            </w:r>
            <w:r w:rsidR="004050E0">
              <w:rPr>
                <w:rFonts w:ascii="Arial" w:hAnsi="Arial" w:cs="Arial"/>
                <w:sz w:val="20"/>
                <w:szCs w:val="20"/>
              </w:rPr>
              <w:t>atively higher deaths from Covid</w:t>
            </w:r>
            <w:r>
              <w:rPr>
                <w:rFonts w:ascii="Arial" w:hAnsi="Arial" w:cs="Arial"/>
                <w:sz w:val="20"/>
                <w:szCs w:val="20"/>
              </w:rPr>
              <w:t>-19 related illness for people from minority ethnic backgrounds and communities</w:t>
            </w:r>
          </w:p>
        </w:tc>
      </w:tr>
      <w:tr w:rsidR="00543274" w:rsidRPr="006F41D0" w14:paraId="62CA555E" w14:textId="77777777" w:rsidTr="003A1903">
        <w:tc>
          <w:tcPr>
            <w:tcW w:w="4361" w:type="dxa"/>
            <w:gridSpan w:val="5"/>
            <w:tcBorders>
              <w:top w:val="single" w:sz="4" w:space="0" w:color="auto"/>
              <w:bottom w:val="single" w:sz="4" w:space="0" w:color="auto"/>
            </w:tcBorders>
            <w:shd w:val="pct12" w:color="auto" w:fill="auto"/>
          </w:tcPr>
          <w:p w14:paraId="3659A20C" w14:textId="77777777" w:rsidR="00543274" w:rsidRDefault="00543274" w:rsidP="00E74E24">
            <w:pPr>
              <w:numPr>
                <w:ilvl w:val="0"/>
                <w:numId w:val="7"/>
              </w:numPr>
              <w:spacing w:before="60" w:after="60"/>
              <w:ind w:left="357" w:hanging="357"/>
              <w:rPr>
                <w:rFonts w:ascii="Arial" w:hAnsi="Arial" w:cs="Arial"/>
                <w:sz w:val="20"/>
                <w:szCs w:val="20"/>
              </w:rPr>
            </w:pPr>
            <w:r>
              <w:rPr>
                <w:rFonts w:ascii="Arial" w:hAnsi="Arial" w:cs="Arial"/>
                <w:sz w:val="20"/>
                <w:szCs w:val="20"/>
              </w:rPr>
              <w:t>Is pregnant [adding to other risks associated with pregnancy, which are also subject to risk assessment]</w:t>
            </w:r>
          </w:p>
        </w:tc>
        <w:tc>
          <w:tcPr>
            <w:tcW w:w="496" w:type="dxa"/>
            <w:gridSpan w:val="2"/>
            <w:tcBorders>
              <w:top w:val="single" w:sz="4" w:space="0" w:color="auto"/>
              <w:bottom w:val="single" w:sz="4" w:space="0" w:color="auto"/>
            </w:tcBorders>
            <w:shd w:val="clear" w:color="auto" w:fill="auto"/>
            <w:tcMar>
              <w:left w:w="17" w:type="dxa"/>
              <w:right w:w="17" w:type="dxa"/>
            </w:tcMar>
          </w:tcPr>
          <w:p w14:paraId="27AA74A9" w14:textId="77777777" w:rsidR="00543274" w:rsidRPr="006F41D0" w:rsidRDefault="00AA757D" w:rsidP="003A1903">
            <w:pPr>
              <w:spacing w:before="60" w:after="60"/>
              <w:jc w:val="center"/>
              <w:rPr>
                <w:rFonts w:ascii="Arial" w:hAnsi="Arial" w:cs="Arial"/>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514A4A1D" w14:textId="77777777" w:rsidR="00543274" w:rsidRPr="006F41D0" w:rsidRDefault="00AA757D" w:rsidP="003A1903">
            <w:pPr>
              <w:spacing w:before="60" w:after="60"/>
              <w:jc w:val="center"/>
              <w:rPr>
                <w:rFonts w:ascii="Arial" w:hAnsi="Arial" w:cs="Arial"/>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tcBorders>
              <w:top w:val="single" w:sz="4" w:space="0" w:color="auto"/>
              <w:bottom w:val="single" w:sz="4" w:space="0" w:color="auto"/>
            </w:tcBorders>
            <w:shd w:val="pct12" w:color="auto" w:fill="auto"/>
          </w:tcPr>
          <w:p w14:paraId="2A0A28C2" w14:textId="77777777" w:rsidR="00543274" w:rsidRDefault="00543274" w:rsidP="003A1903">
            <w:pPr>
              <w:spacing w:before="60" w:after="60"/>
              <w:rPr>
                <w:rFonts w:ascii="Arial" w:hAnsi="Arial" w:cs="Arial"/>
                <w:sz w:val="20"/>
                <w:szCs w:val="20"/>
              </w:rPr>
            </w:pPr>
            <w:r>
              <w:rPr>
                <w:rFonts w:ascii="Arial" w:hAnsi="Arial" w:cs="Arial"/>
                <w:sz w:val="20"/>
                <w:szCs w:val="20"/>
              </w:rPr>
              <w:t>Pregnancy can reduce immunity to infections adding to other risks in pregnancy from work related activity</w:t>
            </w:r>
          </w:p>
        </w:tc>
      </w:tr>
      <w:tr w:rsidR="00E74E24" w:rsidRPr="006F41D0" w14:paraId="53492FA2" w14:textId="77777777" w:rsidTr="003A1903">
        <w:tc>
          <w:tcPr>
            <w:tcW w:w="4361" w:type="dxa"/>
            <w:gridSpan w:val="5"/>
            <w:tcBorders>
              <w:top w:val="single" w:sz="4" w:space="0" w:color="auto"/>
              <w:bottom w:val="single" w:sz="4" w:space="0" w:color="auto"/>
            </w:tcBorders>
            <w:shd w:val="pct12" w:color="auto" w:fill="auto"/>
          </w:tcPr>
          <w:p w14:paraId="0739EE83" w14:textId="77777777" w:rsidR="00E74E24" w:rsidRPr="006F41D0" w:rsidRDefault="00E74E24" w:rsidP="00F33E2E">
            <w:pPr>
              <w:numPr>
                <w:ilvl w:val="0"/>
                <w:numId w:val="7"/>
              </w:numPr>
              <w:spacing w:before="60" w:after="60"/>
              <w:ind w:left="357" w:hanging="357"/>
              <w:rPr>
                <w:rFonts w:ascii="Arial" w:hAnsi="Arial" w:cs="Arial"/>
                <w:sz w:val="20"/>
                <w:szCs w:val="20"/>
              </w:rPr>
            </w:pPr>
            <w:r>
              <w:rPr>
                <w:rFonts w:ascii="Arial" w:hAnsi="Arial" w:cs="Arial"/>
                <w:sz w:val="20"/>
                <w:szCs w:val="20"/>
              </w:rPr>
              <w:t>Has</w:t>
            </w:r>
            <w:r w:rsidR="00F33E2E">
              <w:rPr>
                <w:rFonts w:ascii="Arial" w:hAnsi="Arial" w:cs="Arial"/>
                <w:sz w:val="20"/>
                <w:szCs w:val="20"/>
              </w:rPr>
              <w:t xml:space="preserve"> or has </w:t>
            </w:r>
            <w:r>
              <w:rPr>
                <w:rFonts w:ascii="Arial" w:hAnsi="Arial" w:cs="Arial"/>
                <w:sz w:val="20"/>
                <w:szCs w:val="20"/>
              </w:rPr>
              <w:t>had a recent infectious illness</w:t>
            </w:r>
            <w:r w:rsidR="0037609D">
              <w:rPr>
                <w:rFonts w:ascii="Arial" w:hAnsi="Arial" w:cs="Arial"/>
                <w:sz w:val="20"/>
                <w:szCs w:val="20"/>
              </w:rPr>
              <w:t>,</w:t>
            </w:r>
            <w:r>
              <w:rPr>
                <w:rFonts w:ascii="Arial" w:hAnsi="Arial" w:cs="Arial"/>
                <w:sz w:val="20"/>
                <w:szCs w:val="20"/>
              </w:rPr>
              <w:t xml:space="preserve"> eg in</w:t>
            </w:r>
            <w:r w:rsidR="0037609D">
              <w:rPr>
                <w:rFonts w:ascii="Arial" w:hAnsi="Arial" w:cs="Arial"/>
                <w:sz w:val="20"/>
                <w:szCs w:val="20"/>
              </w:rPr>
              <w:t xml:space="preserve"> </w:t>
            </w:r>
            <w:r w:rsidR="00A96DA1">
              <w:rPr>
                <w:rFonts w:ascii="Arial" w:hAnsi="Arial" w:cs="Arial"/>
                <w:sz w:val="20"/>
                <w:szCs w:val="20"/>
              </w:rPr>
              <w:t xml:space="preserve">the last 1–3 months (eg cold, </w:t>
            </w:r>
            <w:r>
              <w:rPr>
                <w:rFonts w:ascii="Arial" w:hAnsi="Arial" w:cs="Arial"/>
                <w:sz w:val="20"/>
                <w:szCs w:val="20"/>
              </w:rPr>
              <w:t>flu, shingles, measles</w:t>
            </w:r>
            <w:r w:rsidR="0037609D">
              <w:rPr>
                <w:rFonts w:ascii="Arial" w:hAnsi="Arial" w:cs="Arial"/>
                <w:sz w:val="20"/>
                <w:szCs w:val="20"/>
              </w:rPr>
              <w:t xml:space="preserve">, etc) from which might not be </w:t>
            </w:r>
            <w:r>
              <w:rPr>
                <w:rFonts w:ascii="Arial" w:hAnsi="Arial" w:cs="Arial"/>
                <w:sz w:val="20"/>
                <w:szCs w:val="20"/>
              </w:rPr>
              <w:t>fully recovered</w:t>
            </w:r>
          </w:p>
        </w:tc>
        <w:tc>
          <w:tcPr>
            <w:tcW w:w="496" w:type="dxa"/>
            <w:gridSpan w:val="2"/>
            <w:tcBorders>
              <w:top w:val="single" w:sz="4" w:space="0" w:color="auto"/>
              <w:bottom w:val="single" w:sz="4" w:space="0" w:color="auto"/>
            </w:tcBorders>
            <w:shd w:val="clear" w:color="auto" w:fill="auto"/>
            <w:tcMar>
              <w:left w:w="17" w:type="dxa"/>
              <w:right w:w="17" w:type="dxa"/>
            </w:tcMar>
          </w:tcPr>
          <w:p w14:paraId="547FD8A0" w14:textId="77777777" w:rsidR="00E74E24" w:rsidRPr="005774CA" w:rsidRDefault="00E74E24"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47A66571" w14:textId="77777777" w:rsidR="00E74E24" w:rsidRPr="005774CA" w:rsidRDefault="00E74E24"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tcBorders>
              <w:top w:val="single" w:sz="4" w:space="0" w:color="auto"/>
              <w:bottom w:val="single" w:sz="4" w:space="0" w:color="auto"/>
            </w:tcBorders>
            <w:shd w:val="pct12" w:color="auto" w:fill="auto"/>
          </w:tcPr>
          <w:p w14:paraId="558E686E" w14:textId="77777777" w:rsidR="00E74E24" w:rsidRPr="006F41D0" w:rsidRDefault="00FA49FE" w:rsidP="003A1903">
            <w:pPr>
              <w:spacing w:before="60" w:after="60"/>
              <w:rPr>
                <w:rFonts w:ascii="Arial" w:hAnsi="Arial" w:cs="Arial"/>
                <w:sz w:val="20"/>
                <w:szCs w:val="20"/>
              </w:rPr>
            </w:pPr>
            <w:r>
              <w:rPr>
                <w:rFonts w:ascii="Arial" w:hAnsi="Arial" w:cs="Arial"/>
                <w:sz w:val="20"/>
                <w:szCs w:val="20"/>
              </w:rPr>
              <w:t>Virus can co-exist with other infections and reduce resistance</w:t>
            </w:r>
          </w:p>
        </w:tc>
      </w:tr>
      <w:tr w:rsidR="00E74E24" w:rsidRPr="006F41D0" w14:paraId="475D0B44" w14:textId="77777777" w:rsidTr="003A1903">
        <w:tc>
          <w:tcPr>
            <w:tcW w:w="4361" w:type="dxa"/>
            <w:gridSpan w:val="5"/>
            <w:tcBorders>
              <w:top w:val="single" w:sz="4" w:space="0" w:color="auto"/>
              <w:bottom w:val="single" w:sz="4" w:space="0" w:color="auto"/>
            </w:tcBorders>
            <w:shd w:val="pct12" w:color="auto" w:fill="auto"/>
          </w:tcPr>
          <w:p w14:paraId="39B5345E" w14:textId="77777777" w:rsidR="00E74E24" w:rsidRPr="006F41D0" w:rsidRDefault="00E74E24" w:rsidP="00E74E24">
            <w:pPr>
              <w:numPr>
                <w:ilvl w:val="0"/>
                <w:numId w:val="7"/>
              </w:numPr>
              <w:spacing w:before="60" w:after="60"/>
              <w:ind w:left="357" w:hanging="357"/>
              <w:rPr>
                <w:rFonts w:ascii="Arial" w:hAnsi="Arial" w:cs="Arial"/>
                <w:sz w:val="20"/>
                <w:szCs w:val="20"/>
              </w:rPr>
            </w:pPr>
            <w:r>
              <w:rPr>
                <w:rFonts w:ascii="Arial" w:hAnsi="Arial" w:cs="Arial"/>
                <w:sz w:val="20"/>
                <w:szCs w:val="20"/>
              </w:rPr>
              <w:t>Is a smoker</w:t>
            </w:r>
          </w:p>
        </w:tc>
        <w:tc>
          <w:tcPr>
            <w:tcW w:w="496" w:type="dxa"/>
            <w:gridSpan w:val="2"/>
            <w:tcBorders>
              <w:top w:val="single" w:sz="4" w:space="0" w:color="auto"/>
              <w:bottom w:val="single" w:sz="4" w:space="0" w:color="auto"/>
            </w:tcBorders>
            <w:shd w:val="clear" w:color="auto" w:fill="auto"/>
            <w:tcMar>
              <w:left w:w="17" w:type="dxa"/>
              <w:right w:w="17" w:type="dxa"/>
            </w:tcMar>
          </w:tcPr>
          <w:p w14:paraId="77A6BDCE" w14:textId="77777777" w:rsidR="00E74E24" w:rsidRPr="005774CA" w:rsidRDefault="00E74E24"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52CC88DD" w14:textId="77777777" w:rsidR="00E74E24" w:rsidRPr="005774CA" w:rsidRDefault="00E74E24"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tcBorders>
              <w:top w:val="single" w:sz="4" w:space="0" w:color="auto"/>
              <w:bottom w:val="single" w:sz="4" w:space="0" w:color="auto"/>
            </w:tcBorders>
            <w:shd w:val="pct12" w:color="auto" w:fill="auto"/>
          </w:tcPr>
          <w:p w14:paraId="0BAB5809" w14:textId="77777777" w:rsidR="00E74E24" w:rsidRPr="006F41D0" w:rsidRDefault="00FA49FE" w:rsidP="003A1903">
            <w:pPr>
              <w:spacing w:before="60" w:after="60"/>
              <w:rPr>
                <w:rFonts w:ascii="Arial" w:hAnsi="Arial" w:cs="Arial"/>
                <w:sz w:val="20"/>
                <w:szCs w:val="20"/>
              </w:rPr>
            </w:pPr>
            <w:r>
              <w:rPr>
                <w:rFonts w:ascii="Arial" w:hAnsi="Arial" w:cs="Arial"/>
                <w:sz w:val="20"/>
                <w:szCs w:val="20"/>
              </w:rPr>
              <w:t>Causes chest and breathing problems so increases risk</w:t>
            </w:r>
          </w:p>
        </w:tc>
      </w:tr>
      <w:tr w:rsidR="00E74E24" w:rsidRPr="006F41D0" w14:paraId="11885AB1" w14:textId="77777777" w:rsidTr="003A1903">
        <w:tc>
          <w:tcPr>
            <w:tcW w:w="4361" w:type="dxa"/>
            <w:gridSpan w:val="5"/>
            <w:tcBorders>
              <w:top w:val="single" w:sz="4" w:space="0" w:color="auto"/>
              <w:bottom w:val="single" w:sz="4" w:space="0" w:color="auto"/>
            </w:tcBorders>
            <w:shd w:val="pct12" w:color="auto" w:fill="auto"/>
          </w:tcPr>
          <w:p w14:paraId="5785F9CE" w14:textId="77777777" w:rsidR="00E74E24" w:rsidRPr="006F41D0" w:rsidRDefault="00E74E24" w:rsidP="00E74E24">
            <w:pPr>
              <w:numPr>
                <w:ilvl w:val="0"/>
                <w:numId w:val="7"/>
              </w:numPr>
              <w:spacing w:before="60" w:after="60"/>
              <w:ind w:left="357" w:hanging="357"/>
              <w:rPr>
                <w:rFonts w:ascii="Arial" w:hAnsi="Arial" w:cs="Arial"/>
                <w:sz w:val="20"/>
                <w:szCs w:val="20"/>
              </w:rPr>
            </w:pPr>
            <w:r>
              <w:rPr>
                <w:rFonts w:ascii="Arial" w:hAnsi="Arial" w:cs="Arial"/>
                <w:sz w:val="20"/>
                <w:szCs w:val="20"/>
              </w:rPr>
              <w:lastRenderedPageBreak/>
              <w:t>Is in a higher age group (60+)</w:t>
            </w:r>
          </w:p>
        </w:tc>
        <w:tc>
          <w:tcPr>
            <w:tcW w:w="496" w:type="dxa"/>
            <w:gridSpan w:val="2"/>
            <w:tcBorders>
              <w:top w:val="single" w:sz="4" w:space="0" w:color="auto"/>
              <w:bottom w:val="single" w:sz="4" w:space="0" w:color="auto"/>
            </w:tcBorders>
            <w:shd w:val="clear" w:color="auto" w:fill="auto"/>
            <w:tcMar>
              <w:left w:w="17" w:type="dxa"/>
              <w:right w:w="17" w:type="dxa"/>
            </w:tcMar>
          </w:tcPr>
          <w:p w14:paraId="49CD4653" w14:textId="77777777" w:rsidR="00E74E24" w:rsidRPr="005774CA" w:rsidRDefault="00E74E24"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630FCCF8" w14:textId="77777777" w:rsidR="00E74E24" w:rsidRPr="005774CA" w:rsidRDefault="00E74E24"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tcBorders>
              <w:top w:val="single" w:sz="4" w:space="0" w:color="auto"/>
              <w:bottom w:val="single" w:sz="4" w:space="0" w:color="auto"/>
            </w:tcBorders>
            <w:shd w:val="pct12" w:color="auto" w:fill="auto"/>
          </w:tcPr>
          <w:p w14:paraId="703738BB" w14:textId="77777777" w:rsidR="00E74E24" w:rsidRPr="006F41D0" w:rsidRDefault="00FA49FE" w:rsidP="003A1903">
            <w:pPr>
              <w:spacing w:before="60" w:after="60"/>
              <w:rPr>
                <w:rFonts w:ascii="Arial" w:hAnsi="Arial" w:cs="Arial"/>
                <w:sz w:val="20"/>
                <w:szCs w:val="20"/>
              </w:rPr>
            </w:pPr>
            <w:r>
              <w:rPr>
                <w:rFonts w:ascii="Arial" w:hAnsi="Arial" w:cs="Arial"/>
                <w:sz w:val="20"/>
                <w:szCs w:val="20"/>
              </w:rPr>
              <w:t>Older people seem to be more adversely affected particularly if other factors are present</w:t>
            </w:r>
          </w:p>
        </w:tc>
      </w:tr>
      <w:tr w:rsidR="00543274" w:rsidRPr="006F41D0" w14:paraId="20C7A115" w14:textId="77777777" w:rsidTr="003A1903">
        <w:tc>
          <w:tcPr>
            <w:tcW w:w="4361" w:type="dxa"/>
            <w:gridSpan w:val="5"/>
            <w:tcBorders>
              <w:top w:val="single" w:sz="4" w:space="0" w:color="auto"/>
              <w:bottom w:val="single" w:sz="4" w:space="0" w:color="auto"/>
            </w:tcBorders>
            <w:shd w:val="pct12" w:color="auto" w:fill="auto"/>
          </w:tcPr>
          <w:p w14:paraId="370BFC69" w14:textId="77777777" w:rsidR="00543274" w:rsidRDefault="00543274" w:rsidP="00543274">
            <w:pPr>
              <w:numPr>
                <w:ilvl w:val="0"/>
                <w:numId w:val="7"/>
              </w:numPr>
              <w:spacing w:before="60" w:after="60"/>
              <w:ind w:left="357" w:hanging="357"/>
              <w:rPr>
                <w:rFonts w:ascii="Arial" w:hAnsi="Arial" w:cs="Arial"/>
                <w:sz w:val="20"/>
                <w:szCs w:val="20"/>
              </w:rPr>
            </w:pPr>
            <w:r>
              <w:rPr>
                <w:rFonts w:ascii="Arial" w:hAnsi="Arial" w:cs="Arial"/>
                <w:sz w:val="20"/>
                <w:szCs w:val="20"/>
              </w:rPr>
              <w:t>Other protected characteristics that might be taken into account are gender, disability, gender identity and religious belief  (where relevant)</w:t>
            </w:r>
          </w:p>
        </w:tc>
        <w:tc>
          <w:tcPr>
            <w:tcW w:w="496" w:type="dxa"/>
            <w:gridSpan w:val="2"/>
            <w:tcBorders>
              <w:top w:val="single" w:sz="4" w:space="0" w:color="auto"/>
              <w:bottom w:val="single" w:sz="4" w:space="0" w:color="auto"/>
            </w:tcBorders>
            <w:shd w:val="clear" w:color="auto" w:fill="auto"/>
            <w:tcMar>
              <w:left w:w="17" w:type="dxa"/>
              <w:right w:w="17" w:type="dxa"/>
            </w:tcMar>
          </w:tcPr>
          <w:p w14:paraId="61DF2641" w14:textId="77777777" w:rsidR="00543274" w:rsidRPr="006F41D0" w:rsidRDefault="00AA757D" w:rsidP="003A1903">
            <w:pPr>
              <w:spacing w:before="60" w:after="60"/>
              <w:jc w:val="center"/>
              <w:rPr>
                <w:rFonts w:ascii="Arial" w:hAnsi="Arial" w:cs="Arial"/>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96" w:type="dxa"/>
            <w:tcBorders>
              <w:top w:val="single" w:sz="4" w:space="0" w:color="auto"/>
              <w:bottom w:val="single" w:sz="4" w:space="0" w:color="auto"/>
            </w:tcBorders>
            <w:shd w:val="clear" w:color="auto" w:fill="auto"/>
            <w:tcMar>
              <w:left w:w="17" w:type="dxa"/>
              <w:right w:w="17" w:type="dxa"/>
            </w:tcMar>
          </w:tcPr>
          <w:p w14:paraId="48CB6AD9" w14:textId="77777777" w:rsidR="00543274" w:rsidRPr="006F41D0" w:rsidRDefault="00AA757D" w:rsidP="003A1903">
            <w:pPr>
              <w:spacing w:before="60" w:after="60"/>
              <w:jc w:val="center"/>
              <w:rPr>
                <w:rFonts w:ascii="Arial" w:hAnsi="Arial" w:cs="Arial"/>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4324" w:type="dxa"/>
            <w:gridSpan w:val="6"/>
            <w:tcBorders>
              <w:top w:val="single" w:sz="4" w:space="0" w:color="auto"/>
              <w:bottom w:val="single" w:sz="4" w:space="0" w:color="auto"/>
            </w:tcBorders>
            <w:shd w:val="pct12" w:color="auto" w:fill="auto"/>
          </w:tcPr>
          <w:p w14:paraId="3ECEDB80" w14:textId="77777777" w:rsidR="00543274" w:rsidRDefault="00543274" w:rsidP="003A1903">
            <w:pPr>
              <w:spacing w:before="60" w:after="60"/>
              <w:rPr>
                <w:rFonts w:ascii="Arial" w:hAnsi="Arial" w:cs="Arial"/>
                <w:sz w:val="20"/>
                <w:szCs w:val="20"/>
              </w:rPr>
            </w:pPr>
            <w:r>
              <w:rPr>
                <w:rFonts w:ascii="Arial" w:hAnsi="Arial" w:cs="Arial"/>
                <w:sz w:val="20"/>
                <w:szCs w:val="20"/>
              </w:rPr>
              <w:t>There is statistical evidence that men are more at risk of serious disease than women, disability might result in other health issues affecting vulnerability and religious practices might also increase risk</w:t>
            </w:r>
          </w:p>
        </w:tc>
      </w:tr>
      <w:tr w:rsidR="007A5D4A" w:rsidRPr="006F41D0" w14:paraId="09F060F9" w14:textId="77777777" w:rsidTr="003A1903">
        <w:tc>
          <w:tcPr>
            <w:tcW w:w="9677" w:type="dxa"/>
            <w:gridSpan w:val="14"/>
            <w:tcBorders>
              <w:top w:val="single" w:sz="4" w:space="0" w:color="auto"/>
              <w:bottom w:val="single" w:sz="4" w:space="0" w:color="auto"/>
            </w:tcBorders>
            <w:shd w:val="pct12" w:color="auto" w:fill="auto"/>
          </w:tcPr>
          <w:p w14:paraId="257B6578" w14:textId="77777777" w:rsidR="007A5D4A" w:rsidRPr="006F41D0" w:rsidRDefault="007A5D4A" w:rsidP="007A5D4A">
            <w:pPr>
              <w:spacing w:before="60" w:after="60"/>
              <w:rPr>
                <w:rFonts w:ascii="Arial" w:hAnsi="Arial" w:cs="Arial"/>
                <w:sz w:val="20"/>
                <w:szCs w:val="20"/>
              </w:rPr>
            </w:pPr>
            <w:r>
              <w:rPr>
                <w:rFonts w:ascii="Arial" w:hAnsi="Arial" w:cs="Arial"/>
                <w:b/>
                <w:sz w:val="20"/>
                <w:szCs w:val="20"/>
              </w:rPr>
              <w:t xml:space="preserve">Stage 2. </w:t>
            </w:r>
            <w:r w:rsidR="0037609D">
              <w:rPr>
                <w:rFonts w:ascii="Arial" w:hAnsi="Arial" w:cs="Arial"/>
                <w:b/>
                <w:sz w:val="20"/>
                <w:szCs w:val="20"/>
              </w:rPr>
              <w:t>The Ris</w:t>
            </w:r>
            <w:r>
              <w:rPr>
                <w:rFonts w:ascii="Arial" w:hAnsi="Arial" w:cs="Arial"/>
                <w:b/>
                <w:sz w:val="20"/>
                <w:szCs w:val="20"/>
              </w:rPr>
              <w:t>k Assessment</w:t>
            </w:r>
          </w:p>
        </w:tc>
      </w:tr>
      <w:tr w:rsidR="007A5D4A" w:rsidRPr="006F41D0" w14:paraId="78AE1765" w14:textId="77777777" w:rsidTr="003A1903">
        <w:tc>
          <w:tcPr>
            <w:tcW w:w="9677" w:type="dxa"/>
            <w:gridSpan w:val="14"/>
            <w:tcBorders>
              <w:top w:val="single" w:sz="4" w:space="0" w:color="auto"/>
              <w:bottom w:val="single" w:sz="4" w:space="0" w:color="auto"/>
            </w:tcBorders>
            <w:shd w:val="pct12" w:color="auto" w:fill="auto"/>
          </w:tcPr>
          <w:p w14:paraId="65C4E2A8" w14:textId="77777777" w:rsidR="00AA757D" w:rsidRPr="00AA757D" w:rsidRDefault="00AA757D" w:rsidP="00AA757D">
            <w:pPr>
              <w:spacing w:before="60" w:after="60"/>
              <w:rPr>
                <w:rFonts w:ascii="Arial" w:hAnsi="Arial" w:cs="Arial"/>
                <w:sz w:val="20"/>
                <w:szCs w:val="20"/>
              </w:rPr>
            </w:pPr>
            <w:r w:rsidRPr="00AA757D">
              <w:rPr>
                <w:rFonts w:ascii="Arial" w:hAnsi="Arial" w:cs="Arial"/>
                <w:sz w:val="20"/>
                <w:szCs w:val="20"/>
              </w:rPr>
              <w:t>Taking into account the presence of the risks/hazards described above and are present in the care setting, assess the overall severity of the risk to the person of suffering more adversely if they contract the illness in the course of their work (and the reasons/evidence for the assessment). Use the scaling as a guide to exercise your judgment and the views of the staff member to decide which risk category they come into and the appropriate actions to take.</w:t>
            </w:r>
          </w:p>
          <w:p w14:paraId="4D383BB2" w14:textId="77777777" w:rsidR="00AA757D" w:rsidRPr="00AA757D" w:rsidRDefault="00AA757D" w:rsidP="00AA757D">
            <w:pPr>
              <w:spacing w:before="60" w:after="60"/>
              <w:rPr>
                <w:rFonts w:ascii="Arial" w:hAnsi="Arial" w:cs="Arial"/>
                <w:sz w:val="20"/>
                <w:szCs w:val="20"/>
              </w:rPr>
            </w:pPr>
            <w:r w:rsidRPr="00AA757D">
              <w:rPr>
                <w:rFonts w:ascii="Arial" w:hAnsi="Arial" w:cs="Arial"/>
                <w:sz w:val="20"/>
                <w:szCs w:val="20"/>
              </w:rPr>
              <w:t>Low Risk = probably no or minimal additional action to protect the person</w:t>
            </w:r>
          </w:p>
          <w:p w14:paraId="0156EE64" w14:textId="77777777" w:rsidR="00AA757D" w:rsidRPr="00AA757D" w:rsidRDefault="00AA757D" w:rsidP="00AA757D">
            <w:pPr>
              <w:spacing w:before="60" w:after="60"/>
              <w:rPr>
                <w:rFonts w:ascii="Arial" w:hAnsi="Arial" w:cs="Arial"/>
                <w:sz w:val="20"/>
                <w:szCs w:val="20"/>
              </w:rPr>
            </w:pPr>
            <w:r w:rsidRPr="00AA757D">
              <w:rPr>
                <w:rFonts w:ascii="Arial" w:hAnsi="Arial" w:cs="Arial"/>
                <w:sz w:val="20"/>
                <w:szCs w:val="20"/>
              </w:rPr>
              <w:t>Medium Risk = some element of protection might be needed in the work setting to control the risks</w:t>
            </w:r>
          </w:p>
          <w:p w14:paraId="7F0413D1" w14:textId="77777777" w:rsidR="00AA757D" w:rsidRPr="00AA757D" w:rsidRDefault="00AA757D" w:rsidP="00AA757D">
            <w:pPr>
              <w:spacing w:before="60" w:after="60"/>
              <w:rPr>
                <w:rFonts w:ascii="Arial" w:hAnsi="Arial" w:cs="Arial"/>
                <w:sz w:val="20"/>
                <w:szCs w:val="20"/>
              </w:rPr>
            </w:pPr>
            <w:r w:rsidRPr="00AA757D">
              <w:rPr>
                <w:rFonts w:ascii="Arial" w:hAnsi="Arial" w:cs="Arial"/>
                <w:sz w:val="20"/>
                <w:szCs w:val="20"/>
              </w:rPr>
              <w:t>High Risk = these will probably be subject to government intervention policies for shielding / working form home etc. (See stage 3).</w:t>
            </w:r>
          </w:p>
          <w:p w14:paraId="5A79408C" w14:textId="77777777" w:rsidR="00AC10E6" w:rsidRPr="006F41D0" w:rsidRDefault="00AA757D" w:rsidP="00AA757D">
            <w:pPr>
              <w:spacing w:before="60" w:after="60"/>
              <w:rPr>
                <w:rFonts w:ascii="Arial" w:hAnsi="Arial" w:cs="Arial"/>
                <w:sz w:val="20"/>
                <w:szCs w:val="20"/>
              </w:rPr>
            </w:pPr>
            <w:r>
              <w:rPr>
                <w:rFonts w:ascii="Arial" w:hAnsi="Arial" w:cs="Arial"/>
                <w:sz w:val="20"/>
                <w:szCs w:val="20"/>
              </w:rPr>
              <w:t>Note:</w:t>
            </w:r>
            <w:r w:rsidRPr="00AA757D">
              <w:rPr>
                <w:rFonts w:ascii="Arial" w:hAnsi="Arial" w:cs="Arial"/>
                <w:sz w:val="20"/>
                <w:szCs w:val="20"/>
              </w:rPr>
              <w:t xml:space="preserve"> The verbal descriptions might be sufficient to decide the risk level, but you can also rate numerically as described.    </w:t>
            </w:r>
          </w:p>
        </w:tc>
      </w:tr>
      <w:tr w:rsidR="007A5D4A" w:rsidRPr="006F41D0" w14:paraId="26D03207" w14:textId="77777777" w:rsidTr="004D37D0">
        <w:tc>
          <w:tcPr>
            <w:tcW w:w="1935" w:type="dxa"/>
            <w:tcBorders>
              <w:top w:val="single" w:sz="4" w:space="0" w:color="auto"/>
              <w:bottom w:val="single" w:sz="4" w:space="0" w:color="auto"/>
            </w:tcBorders>
            <w:shd w:val="pct12" w:color="auto" w:fill="auto"/>
          </w:tcPr>
          <w:p w14:paraId="49C4640B" w14:textId="77777777" w:rsidR="007A5D4A" w:rsidRPr="006F41D0" w:rsidRDefault="007A5D4A" w:rsidP="003A1903">
            <w:pPr>
              <w:spacing w:before="60" w:after="60"/>
              <w:rPr>
                <w:rFonts w:ascii="Arial" w:hAnsi="Arial" w:cs="Arial"/>
                <w:sz w:val="20"/>
                <w:szCs w:val="20"/>
              </w:rPr>
            </w:pPr>
            <w:r w:rsidRPr="00745FDC">
              <w:rPr>
                <w:rFonts w:ascii="Arial" w:hAnsi="Arial" w:cs="Arial"/>
                <w:b/>
                <w:sz w:val="20"/>
                <w:szCs w:val="20"/>
              </w:rPr>
              <w:t xml:space="preserve">What is the overall assessment of the </w:t>
            </w:r>
            <w:r>
              <w:rPr>
                <w:rFonts w:ascii="Arial" w:hAnsi="Arial" w:cs="Arial"/>
                <w:b/>
                <w:sz w:val="20"/>
                <w:szCs w:val="20"/>
              </w:rPr>
              <w:t xml:space="preserve">described / identified </w:t>
            </w:r>
            <w:r w:rsidRPr="00745FDC">
              <w:rPr>
                <w:rFonts w:ascii="Arial" w:hAnsi="Arial" w:cs="Arial"/>
                <w:b/>
                <w:sz w:val="20"/>
                <w:szCs w:val="20"/>
              </w:rPr>
              <w:t>risks</w:t>
            </w:r>
            <w:r>
              <w:rPr>
                <w:rFonts w:ascii="Arial" w:hAnsi="Arial" w:cs="Arial"/>
                <w:b/>
                <w:sz w:val="20"/>
                <w:szCs w:val="20"/>
              </w:rPr>
              <w:t>?</w:t>
            </w:r>
          </w:p>
        </w:tc>
        <w:tc>
          <w:tcPr>
            <w:tcW w:w="1935" w:type="dxa"/>
            <w:gridSpan w:val="3"/>
            <w:tcBorders>
              <w:top w:val="single" w:sz="4" w:space="0" w:color="auto"/>
              <w:bottom w:val="single" w:sz="4" w:space="0" w:color="auto"/>
            </w:tcBorders>
            <w:shd w:val="pct12" w:color="auto" w:fill="auto"/>
          </w:tcPr>
          <w:p w14:paraId="0E3ED8A2" w14:textId="77777777" w:rsidR="007A5D4A" w:rsidRPr="006F41D0" w:rsidRDefault="007A5D4A" w:rsidP="003A1903">
            <w:pPr>
              <w:spacing w:before="60" w:after="60"/>
              <w:rPr>
                <w:rFonts w:ascii="Arial" w:hAnsi="Arial" w:cs="Arial"/>
                <w:sz w:val="20"/>
                <w:szCs w:val="20"/>
              </w:rPr>
            </w:pPr>
            <w:r>
              <w:rPr>
                <w:rFonts w:ascii="Arial" w:hAnsi="Arial" w:cs="Arial"/>
                <w:b/>
                <w:sz w:val="20"/>
                <w:szCs w:val="20"/>
              </w:rPr>
              <w:t>Low/Minimal/ None, ie unlikely to be a significant issue relative to others in the same position</w:t>
            </w:r>
          </w:p>
        </w:tc>
        <w:tc>
          <w:tcPr>
            <w:tcW w:w="1936" w:type="dxa"/>
            <w:gridSpan w:val="5"/>
            <w:tcBorders>
              <w:top w:val="single" w:sz="4" w:space="0" w:color="auto"/>
              <w:bottom w:val="single" w:sz="4" w:space="0" w:color="auto"/>
            </w:tcBorders>
            <w:shd w:val="pct12" w:color="auto" w:fill="auto"/>
          </w:tcPr>
          <w:p w14:paraId="1C098224" w14:textId="77777777" w:rsidR="007A5D4A" w:rsidRPr="006F41D0" w:rsidRDefault="007A5D4A" w:rsidP="003A1903">
            <w:pPr>
              <w:spacing w:before="60" w:after="60"/>
              <w:rPr>
                <w:rFonts w:ascii="Arial" w:hAnsi="Arial" w:cs="Arial"/>
                <w:sz w:val="20"/>
                <w:szCs w:val="20"/>
              </w:rPr>
            </w:pPr>
            <w:r>
              <w:rPr>
                <w:rFonts w:ascii="Arial" w:hAnsi="Arial" w:cs="Arial"/>
                <w:b/>
                <w:sz w:val="20"/>
                <w:szCs w:val="20"/>
              </w:rPr>
              <w:t>Medium (and might need risk alerts or degrees of risk control)</w:t>
            </w:r>
          </w:p>
        </w:tc>
        <w:tc>
          <w:tcPr>
            <w:tcW w:w="1935" w:type="dxa"/>
            <w:gridSpan w:val="3"/>
            <w:tcBorders>
              <w:top w:val="single" w:sz="4" w:space="0" w:color="auto"/>
              <w:bottom w:val="single" w:sz="4" w:space="0" w:color="auto"/>
            </w:tcBorders>
            <w:shd w:val="pct12" w:color="auto" w:fill="auto"/>
          </w:tcPr>
          <w:p w14:paraId="33D256E7" w14:textId="77777777" w:rsidR="007A5D4A" w:rsidRPr="006F41D0" w:rsidRDefault="007A5D4A" w:rsidP="003A1903">
            <w:pPr>
              <w:spacing w:before="60" w:after="60"/>
              <w:rPr>
                <w:rFonts w:ascii="Arial" w:hAnsi="Arial" w:cs="Arial"/>
                <w:sz w:val="20"/>
                <w:szCs w:val="20"/>
              </w:rPr>
            </w:pPr>
            <w:r>
              <w:rPr>
                <w:rFonts w:ascii="Arial" w:hAnsi="Arial" w:cs="Arial"/>
                <w:b/>
                <w:sz w:val="20"/>
                <w:szCs w:val="20"/>
              </w:rPr>
              <w:t>High (and will need risk control measures applicable</w:t>
            </w:r>
          </w:p>
        </w:tc>
        <w:tc>
          <w:tcPr>
            <w:tcW w:w="1936" w:type="dxa"/>
            <w:gridSpan w:val="2"/>
            <w:tcBorders>
              <w:top w:val="single" w:sz="4" w:space="0" w:color="auto"/>
              <w:bottom w:val="single" w:sz="4" w:space="0" w:color="auto"/>
            </w:tcBorders>
            <w:shd w:val="pct12" w:color="auto" w:fill="auto"/>
          </w:tcPr>
          <w:p w14:paraId="275C9BC2" w14:textId="77777777" w:rsidR="007A5D4A" w:rsidRPr="006F41D0" w:rsidRDefault="007A5D4A" w:rsidP="003A1903">
            <w:pPr>
              <w:spacing w:before="60" w:after="60"/>
              <w:rPr>
                <w:rFonts w:ascii="Arial" w:hAnsi="Arial" w:cs="Arial"/>
                <w:sz w:val="20"/>
                <w:szCs w:val="20"/>
              </w:rPr>
            </w:pPr>
            <w:r>
              <w:rPr>
                <w:rFonts w:ascii="Arial" w:hAnsi="Arial" w:cs="Arial"/>
                <w:b/>
                <w:bCs/>
                <w:sz w:val="20"/>
                <w:szCs w:val="20"/>
              </w:rPr>
              <w:t>Summary of the evidence for the risk level(s) identified</w:t>
            </w:r>
          </w:p>
        </w:tc>
      </w:tr>
      <w:tr w:rsidR="007A5D4A" w:rsidRPr="006F41D0" w14:paraId="2A361B70" w14:textId="77777777" w:rsidTr="004D37D0">
        <w:trPr>
          <w:trHeight w:val="124"/>
        </w:trPr>
        <w:tc>
          <w:tcPr>
            <w:tcW w:w="1935" w:type="dxa"/>
            <w:vMerge w:val="restart"/>
            <w:tcBorders>
              <w:top w:val="single" w:sz="4" w:space="0" w:color="auto"/>
            </w:tcBorders>
            <w:shd w:val="pct12" w:color="auto" w:fill="auto"/>
            <w:tcMar>
              <w:right w:w="17" w:type="dxa"/>
            </w:tcMar>
          </w:tcPr>
          <w:p w14:paraId="1C1BF423" w14:textId="77777777" w:rsidR="007A5D4A" w:rsidRDefault="007A5D4A">
            <w:pPr>
              <w:rPr>
                <w:rFonts w:ascii="Arial" w:hAnsi="Arial" w:cs="Arial"/>
                <w:sz w:val="20"/>
                <w:szCs w:val="20"/>
              </w:rPr>
            </w:pPr>
            <w:r>
              <w:rPr>
                <w:rFonts w:ascii="Arial" w:hAnsi="Arial" w:cs="Arial"/>
                <w:sz w:val="20"/>
                <w:szCs w:val="20"/>
              </w:rPr>
              <w:t>Mark on scale 1–</w:t>
            </w:r>
            <w:r w:rsidRPr="00FB6323">
              <w:rPr>
                <w:rFonts w:ascii="Arial" w:hAnsi="Arial" w:cs="Arial"/>
                <w:sz w:val="20"/>
                <w:szCs w:val="20"/>
              </w:rPr>
              <w:t>10</w:t>
            </w:r>
          </w:p>
          <w:p w14:paraId="7771A207" w14:textId="77777777" w:rsidR="00AA757D" w:rsidRPr="00AA757D" w:rsidRDefault="00AA757D" w:rsidP="00AA757D">
            <w:pPr>
              <w:rPr>
                <w:rFonts w:ascii="Arial" w:hAnsi="Arial" w:cs="Arial"/>
                <w:sz w:val="20"/>
                <w:szCs w:val="20"/>
              </w:rPr>
            </w:pPr>
            <w:r w:rsidRPr="00AA757D">
              <w:rPr>
                <w:rFonts w:ascii="Arial" w:hAnsi="Arial" w:cs="Arial"/>
                <w:sz w:val="20"/>
                <w:szCs w:val="20"/>
              </w:rPr>
              <w:t>(optional)</w:t>
            </w:r>
          </w:p>
          <w:p w14:paraId="5D61D30A" w14:textId="77777777" w:rsidR="00AA757D" w:rsidRPr="00AA757D" w:rsidRDefault="00AA757D" w:rsidP="00AA757D">
            <w:pPr>
              <w:rPr>
                <w:rFonts w:ascii="Arial" w:hAnsi="Arial" w:cs="Arial"/>
                <w:sz w:val="20"/>
                <w:szCs w:val="20"/>
              </w:rPr>
            </w:pPr>
            <w:r w:rsidRPr="00AA757D">
              <w:rPr>
                <w:rFonts w:ascii="Arial" w:hAnsi="Arial" w:cs="Arial"/>
                <w:sz w:val="20"/>
                <w:szCs w:val="20"/>
              </w:rPr>
              <w:t>Low = 1 -3/4</w:t>
            </w:r>
          </w:p>
          <w:p w14:paraId="0CEA0113" w14:textId="77777777" w:rsidR="00AA757D" w:rsidRPr="00AA757D" w:rsidRDefault="00AA757D" w:rsidP="00AA757D">
            <w:pPr>
              <w:rPr>
                <w:rFonts w:ascii="Arial" w:hAnsi="Arial" w:cs="Arial"/>
                <w:sz w:val="20"/>
                <w:szCs w:val="20"/>
              </w:rPr>
            </w:pPr>
            <w:r w:rsidRPr="00AA757D">
              <w:rPr>
                <w:rFonts w:ascii="Arial" w:hAnsi="Arial" w:cs="Arial"/>
                <w:sz w:val="20"/>
                <w:szCs w:val="20"/>
              </w:rPr>
              <w:t>Medium = 4 – 6/7</w:t>
            </w:r>
          </w:p>
          <w:p w14:paraId="0837F299" w14:textId="77777777" w:rsidR="00AA757D" w:rsidRDefault="00AA757D" w:rsidP="00AA757D">
            <w:r w:rsidRPr="00AA757D">
              <w:rPr>
                <w:rFonts w:ascii="Arial" w:hAnsi="Arial" w:cs="Arial"/>
                <w:sz w:val="20"/>
                <w:szCs w:val="20"/>
              </w:rPr>
              <w:t>High = 8 - 10</w:t>
            </w:r>
          </w:p>
        </w:tc>
        <w:tc>
          <w:tcPr>
            <w:tcW w:w="5806" w:type="dxa"/>
            <w:gridSpan w:val="11"/>
            <w:tcBorders>
              <w:top w:val="single" w:sz="4" w:space="0" w:color="auto"/>
              <w:bottom w:val="single" w:sz="4" w:space="0" w:color="auto"/>
            </w:tcBorders>
            <w:shd w:val="pct12" w:color="auto" w:fill="auto"/>
          </w:tcPr>
          <w:p w14:paraId="65629000" w14:textId="77777777" w:rsidR="007A5D4A" w:rsidRPr="006F41D0" w:rsidRDefault="007A5D4A" w:rsidP="003A1903">
            <w:pPr>
              <w:spacing w:before="60" w:after="60"/>
              <w:rPr>
                <w:rFonts w:ascii="Arial" w:hAnsi="Arial" w:cs="Arial"/>
                <w:sz w:val="20"/>
                <w:szCs w:val="20"/>
              </w:rPr>
            </w:pPr>
            <w:r>
              <w:rPr>
                <w:rFonts w:ascii="Arial" w:hAnsi="Arial" w:cs="Arial"/>
                <w:sz w:val="20"/>
                <w:szCs w:val="20"/>
              </w:rPr>
              <w:t>[_________________________________________________]</w:t>
            </w:r>
          </w:p>
        </w:tc>
        <w:tc>
          <w:tcPr>
            <w:tcW w:w="1936" w:type="dxa"/>
            <w:gridSpan w:val="2"/>
            <w:vMerge w:val="restart"/>
            <w:tcBorders>
              <w:top w:val="single" w:sz="4" w:space="0" w:color="auto"/>
            </w:tcBorders>
            <w:shd w:val="clear" w:color="auto" w:fill="auto"/>
          </w:tcPr>
          <w:p w14:paraId="113B4797" w14:textId="77777777" w:rsidR="007A5D4A" w:rsidRPr="006F41D0" w:rsidRDefault="004D37D0" w:rsidP="003A1903">
            <w:pPr>
              <w:spacing w:before="60" w:after="60"/>
              <w:rPr>
                <w:rFonts w:ascii="Arial" w:hAnsi="Arial" w:cs="Arial"/>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7A5D4A" w:rsidRPr="006F41D0" w14:paraId="119636C7" w14:textId="77777777" w:rsidTr="004D37D0">
        <w:trPr>
          <w:trHeight w:val="123"/>
        </w:trPr>
        <w:tc>
          <w:tcPr>
            <w:tcW w:w="1935" w:type="dxa"/>
            <w:vMerge/>
            <w:tcBorders>
              <w:bottom w:val="single" w:sz="4" w:space="0" w:color="auto"/>
            </w:tcBorders>
            <w:shd w:val="pct12" w:color="auto" w:fill="auto"/>
          </w:tcPr>
          <w:p w14:paraId="78C75846" w14:textId="77777777" w:rsidR="007A5D4A" w:rsidRPr="006F41D0" w:rsidRDefault="007A5D4A" w:rsidP="003A1903">
            <w:pPr>
              <w:spacing w:before="60" w:after="60"/>
              <w:rPr>
                <w:rFonts w:ascii="Arial" w:hAnsi="Arial" w:cs="Arial"/>
                <w:sz w:val="20"/>
                <w:szCs w:val="20"/>
              </w:rPr>
            </w:pPr>
          </w:p>
        </w:tc>
        <w:tc>
          <w:tcPr>
            <w:tcW w:w="5806" w:type="dxa"/>
            <w:gridSpan w:val="11"/>
            <w:tcBorders>
              <w:top w:val="single" w:sz="4" w:space="0" w:color="auto"/>
              <w:bottom w:val="single" w:sz="4" w:space="0" w:color="auto"/>
            </w:tcBorders>
            <w:shd w:val="pct12" w:color="auto" w:fill="auto"/>
          </w:tcPr>
          <w:p w14:paraId="1292654D" w14:textId="77777777" w:rsidR="007A5D4A" w:rsidRPr="006F41D0" w:rsidRDefault="007A5D4A" w:rsidP="007A5D4A">
            <w:pPr>
              <w:spacing w:before="60" w:after="60"/>
              <w:rPr>
                <w:rFonts w:ascii="Arial" w:hAnsi="Arial" w:cs="Arial"/>
                <w:sz w:val="20"/>
                <w:szCs w:val="20"/>
              </w:rPr>
            </w:pPr>
            <w:r>
              <w:rPr>
                <w:rFonts w:ascii="Arial" w:hAnsi="Arial" w:cs="Arial"/>
                <w:sz w:val="20"/>
                <w:szCs w:val="20"/>
              </w:rPr>
              <w:t>1                                                                                              10</w:t>
            </w:r>
          </w:p>
        </w:tc>
        <w:tc>
          <w:tcPr>
            <w:tcW w:w="1936" w:type="dxa"/>
            <w:gridSpan w:val="2"/>
            <w:vMerge/>
            <w:tcBorders>
              <w:bottom w:val="single" w:sz="4" w:space="0" w:color="auto"/>
            </w:tcBorders>
            <w:shd w:val="clear" w:color="auto" w:fill="auto"/>
          </w:tcPr>
          <w:p w14:paraId="1544F5CB" w14:textId="77777777" w:rsidR="007A5D4A" w:rsidRPr="006F41D0" w:rsidRDefault="007A5D4A" w:rsidP="003A1903">
            <w:pPr>
              <w:spacing w:before="60" w:after="60"/>
              <w:rPr>
                <w:rFonts w:ascii="Arial" w:hAnsi="Arial" w:cs="Arial"/>
                <w:sz w:val="20"/>
                <w:szCs w:val="20"/>
              </w:rPr>
            </w:pPr>
          </w:p>
        </w:tc>
      </w:tr>
      <w:tr w:rsidR="004D37D0" w:rsidRPr="006F41D0" w14:paraId="4ACF6FB8" w14:textId="77777777" w:rsidTr="003A1903">
        <w:tc>
          <w:tcPr>
            <w:tcW w:w="9677" w:type="dxa"/>
            <w:gridSpan w:val="14"/>
            <w:tcBorders>
              <w:top w:val="single" w:sz="4" w:space="0" w:color="auto"/>
              <w:bottom w:val="single" w:sz="4" w:space="0" w:color="auto"/>
            </w:tcBorders>
            <w:shd w:val="pct12" w:color="auto" w:fill="auto"/>
          </w:tcPr>
          <w:p w14:paraId="4AC03574" w14:textId="77777777" w:rsidR="004D37D0" w:rsidRPr="006F41D0" w:rsidRDefault="004D37D0" w:rsidP="004D37D0">
            <w:pPr>
              <w:spacing w:before="60" w:after="60"/>
              <w:rPr>
                <w:rFonts w:ascii="Arial" w:hAnsi="Arial" w:cs="Arial"/>
                <w:sz w:val="20"/>
                <w:szCs w:val="20"/>
              </w:rPr>
            </w:pPr>
            <w:r>
              <w:rPr>
                <w:rFonts w:ascii="Arial" w:hAnsi="Arial" w:cs="Arial"/>
                <w:b/>
                <w:sz w:val="20"/>
                <w:szCs w:val="20"/>
              </w:rPr>
              <w:t>Stage 3. Personalised Risk Control/Management Measures to be Taken</w:t>
            </w:r>
          </w:p>
        </w:tc>
      </w:tr>
      <w:tr w:rsidR="004D37D0" w:rsidRPr="006F41D0" w14:paraId="1AB40317" w14:textId="77777777" w:rsidTr="003A1903">
        <w:tc>
          <w:tcPr>
            <w:tcW w:w="9677" w:type="dxa"/>
            <w:gridSpan w:val="14"/>
            <w:tcBorders>
              <w:top w:val="single" w:sz="4" w:space="0" w:color="auto"/>
              <w:bottom w:val="single" w:sz="4" w:space="0" w:color="auto"/>
            </w:tcBorders>
            <w:shd w:val="pct12" w:color="auto" w:fill="auto"/>
          </w:tcPr>
          <w:p w14:paraId="12FDB1C0" w14:textId="77777777" w:rsidR="00AC10E6" w:rsidRPr="004D37D0" w:rsidRDefault="004D37D0" w:rsidP="004D37D0">
            <w:pPr>
              <w:spacing w:before="60" w:after="60"/>
              <w:rPr>
                <w:rFonts w:ascii="Arial" w:hAnsi="Arial" w:cs="Arial"/>
                <w:sz w:val="20"/>
                <w:szCs w:val="20"/>
                <w:lang w:eastAsia="en-US"/>
              </w:rPr>
            </w:pPr>
            <w:r>
              <w:rPr>
                <w:rFonts w:ascii="Arial" w:hAnsi="Arial" w:cs="Arial"/>
                <w:sz w:val="20"/>
                <w:szCs w:val="20"/>
                <w:lang w:eastAsia="en-US"/>
              </w:rPr>
              <w:t>Describe plan in terms of, for example:</w:t>
            </w:r>
          </w:p>
          <w:p w14:paraId="2998C64D" w14:textId="77777777" w:rsidR="00AC10E6" w:rsidRPr="00AC10E6" w:rsidRDefault="00AC10E6" w:rsidP="00AC10E6">
            <w:pPr>
              <w:numPr>
                <w:ilvl w:val="0"/>
                <w:numId w:val="10"/>
              </w:numPr>
              <w:spacing w:before="60" w:after="60"/>
              <w:ind w:left="357" w:hanging="357"/>
              <w:rPr>
                <w:rFonts w:ascii="Arial" w:hAnsi="Arial" w:cs="Arial"/>
                <w:sz w:val="20"/>
                <w:szCs w:val="20"/>
                <w:lang w:eastAsia="en-US"/>
              </w:rPr>
            </w:pPr>
            <w:r>
              <w:rPr>
                <w:rFonts w:ascii="Arial" w:hAnsi="Arial" w:cs="Arial"/>
                <w:sz w:val="20"/>
                <w:szCs w:val="20"/>
                <w:lang w:eastAsia="en-US"/>
              </w:rPr>
              <w:t>s</w:t>
            </w:r>
            <w:r w:rsidRPr="004D37D0">
              <w:rPr>
                <w:rFonts w:ascii="Arial" w:hAnsi="Arial" w:cs="Arial"/>
                <w:sz w:val="20"/>
                <w:szCs w:val="20"/>
                <w:lang w:eastAsia="en-US"/>
              </w:rPr>
              <w:t>elf</w:t>
            </w:r>
            <w:r>
              <w:rPr>
                <w:rFonts w:ascii="Arial" w:hAnsi="Arial" w:cs="Arial"/>
                <w:sz w:val="20"/>
                <w:szCs w:val="20"/>
                <w:lang w:eastAsia="en-US"/>
              </w:rPr>
              <w:t>-</w:t>
            </w:r>
            <w:r w:rsidRPr="004D37D0">
              <w:rPr>
                <w:rFonts w:ascii="Arial" w:hAnsi="Arial" w:cs="Arial"/>
                <w:sz w:val="20"/>
                <w:szCs w:val="20"/>
                <w:lang w:eastAsia="en-US"/>
              </w:rPr>
              <w:t xml:space="preserve">isolation </w:t>
            </w:r>
            <w:r>
              <w:rPr>
                <w:rFonts w:ascii="Arial" w:hAnsi="Arial" w:cs="Arial"/>
                <w:sz w:val="20"/>
                <w:szCs w:val="20"/>
                <w:lang w:eastAsia="en-US"/>
              </w:rPr>
              <w:t xml:space="preserve">or continuing self-isolation </w:t>
            </w:r>
            <w:r w:rsidRPr="004D37D0">
              <w:rPr>
                <w:rFonts w:ascii="Arial" w:hAnsi="Arial" w:cs="Arial"/>
                <w:sz w:val="20"/>
                <w:szCs w:val="20"/>
                <w:lang w:eastAsia="en-US"/>
              </w:rPr>
              <w:t>with return t</w:t>
            </w:r>
            <w:r>
              <w:rPr>
                <w:rFonts w:ascii="Arial" w:hAnsi="Arial" w:cs="Arial"/>
                <w:sz w:val="20"/>
                <w:szCs w:val="20"/>
                <w:lang w:eastAsia="en-US"/>
              </w:rPr>
              <w:t>o work only when free from risk</w:t>
            </w:r>
          </w:p>
          <w:p w14:paraId="64FC509C" w14:textId="77777777" w:rsidR="004D37D0" w:rsidRPr="004D37D0" w:rsidRDefault="004D37D0" w:rsidP="004D37D0">
            <w:pPr>
              <w:numPr>
                <w:ilvl w:val="0"/>
                <w:numId w:val="10"/>
              </w:numPr>
              <w:spacing w:before="60" w:after="60"/>
              <w:ind w:left="357" w:hanging="357"/>
              <w:rPr>
                <w:rFonts w:ascii="Arial" w:hAnsi="Arial" w:cs="Arial"/>
                <w:sz w:val="20"/>
                <w:szCs w:val="20"/>
                <w:lang w:eastAsia="en-US"/>
              </w:rPr>
            </w:pPr>
            <w:r>
              <w:rPr>
                <w:rFonts w:ascii="Arial" w:hAnsi="Arial" w:cs="Arial"/>
                <w:sz w:val="20"/>
                <w:szCs w:val="20"/>
                <w:lang w:eastAsia="en-US"/>
              </w:rPr>
              <w:t>r</w:t>
            </w:r>
            <w:r w:rsidRPr="004D37D0">
              <w:rPr>
                <w:rFonts w:ascii="Arial" w:hAnsi="Arial" w:cs="Arial"/>
                <w:sz w:val="20"/>
                <w:szCs w:val="20"/>
                <w:lang w:eastAsia="en-US"/>
              </w:rPr>
              <w:t>estrictions or alterations to work role and tasks</w:t>
            </w:r>
          </w:p>
          <w:p w14:paraId="3EAD6C4E" w14:textId="77777777" w:rsidR="00AC10E6" w:rsidRPr="004D37D0" w:rsidRDefault="00AC10E6" w:rsidP="00AC10E6">
            <w:pPr>
              <w:numPr>
                <w:ilvl w:val="0"/>
                <w:numId w:val="10"/>
              </w:numPr>
              <w:spacing w:before="60" w:after="60"/>
              <w:ind w:left="357" w:hanging="357"/>
              <w:rPr>
                <w:rFonts w:ascii="Arial" w:hAnsi="Arial" w:cs="Arial"/>
                <w:sz w:val="20"/>
                <w:szCs w:val="20"/>
                <w:lang w:eastAsia="en-US"/>
              </w:rPr>
            </w:pPr>
            <w:r>
              <w:rPr>
                <w:rFonts w:ascii="Arial" w:hAnsi="Arial" w:cs="Arial"/>
                <w:sz w:val="20"/>
                <w:szCs w:val="20"/>
                <w:lang w:eastAsia="en-US"/>
              </w:rPr>
              <w:t>i</w:t>
            </w:r>
            <w:r w:rsidRPr="004D37D0">
              <w:rPr>
                <w:rFonts w:ascii="Arial" w:hAnsi="Arial" w:cs="Arial"/>
                <w:sz w:val="20"/>
                <w:szCs w:val="20"/>
                <w:lang w:eastAsia="en-US"/>
              </w:rPr>
              <w:t>ncreased physical and social distancing</w:t>
            </w:r>
            <w:r>
              <w:rPr>
                <w:rFonts w:ascii="Arial" w:hAnsi="Arial" w:cs="Arial"/>
                <w:sz w:val="20"/>
                <w:szCs w:val="20"/>
                <w:lang w:eastAsia="en-US"/>
              </w:rPr>
              <w:t xml:space="preserve"> while completing work tasks</w:t>
            </w:r>
          </w:p>
          <w:p w14:paraId="1E20BAF0" w14:textId="77777777" w:rsidR="004D37D0" w:rsidRPr="004D37D0" w:rsidRDefault="004D37D0" w:rsidP="004D37D0">
            <w:pPr>
              <w:numPr>
                <w:ilvl w:val="0"/>
                <w:numId w:val="10"/>
              </w:numPr>
              <w:spacing w:before="60" w:after="60"/>
              <w:ind w:left="357" w:hanging="357"/>
              <w:rPr>
                <w:rFonts w:ascii="Arial" w:hAnsi="Arial" w:cs="Arial"/>
                <w:sz w:val="20"/>
                <w:szCs w:val="20"/>
                <w:lang w:eastAsia="en-US"/>
              </w:rPr>
            </w:pPr>
            <w:r>
              <w:rPr>
                <w:rFonts w:ascii="Arial" w:hAnsi="Arial" w:cs="Arial"/>
                <w:sz w:val="20"/>
                <w:szCs w:val="20"/>
                <w:lang w:eastAsia="en-US"/>
              </w:rPr>
              <w:t>a</w:t>
            </w:r>
            <w:r w:rsidRPr="004D37D0">
              <w:rPr>
                <w:rFonts w:ascii="Arial" w:hAnsi="Arial" w:cs="Arial"/>
                <w:sz w:val="20"/>
                <w:szCs w:val="20"/>
                <w:lang w:eastAsia="en-US"/>
              </w:rPr>
              <w:t>dditional Infection control measures (augmenting current hand and respiratory hygiene and protective equipment procedures</w:t>
            </w:r>
          </w:p>
          <w:p w14:paraId="68B0516B" w14:textId="77777777" w:rsidR="004D37D0" w:rsidRPr="004D37D0" w:rsidRDefault="004D37D0" w:rsidP="004D37D0">
            <w:pPr>
              <w:numPr>
                <w:ilvl w:val="0"/>
                <w:numId w:val="10"/>
              </w:numPr>
              <w:spacing w:before="60" w:after="60"/>
              <w:ind w:left="357" w:hanging="357"/>
              <w:rPr>
                <w:rFonts w:ascii="Arial" w:hAnsi="Arial" w:cs="Arial"/>
                <w:sz w:val="20"/>
                <w:szCs w:val="20"/>
                <w:lang w:eastAsia="en-US"/>
              </w:rPr>
            </w:pPr>
            <w:r>
              <w:rPr>
                <w:rFonts w:ascii="Arial" w:hAnsi="Arial" w:cs="Arial"/>
                <w:sz w:val="20"/>
                <w:szCs w:val="20"/>
                <w:lang w:eastAsia="en-US"/>
              </w:rPr>
              <w:t>p</w:t>
            </w:r>
            <w:r w:rsidRPr="004D37D0">
              <w:rPr>
                <w:rFonts w:ascii="Arial" w:hAnsi="Arial" w:cs="Arial"/>
                <w:sz w:val="20"/>
                <w:szCs w:val="20"/>
                <w:lang w:eastAsia="en-US"/>
              </w:rPr>
              <w:t>rompt reporting of personal concerns and contingency plans in case of enforced</w:t>
            </w:r>
            <w:r>
              <w:rPr>
                <w:rFonts w:ascii="Arial" w:hAnsi="Arial" w:cs="Arial"/>
                <w:sz w:val="20"/>
                <w:szCs w:val="20"/>
                <w:lang w:eastAsia="en-US"/>
              </w:rPr>
              <w:t xml:space="preserve"> withdrawal from work situation</w:t>
            </w:r>
          </w:p>
          <w:p w14:paraId="4F30539B" w14:textId="77777777" w:rsidR="00AC10E6" w:rsidRDefault="00AC10E6" w:rsidP="00AC10E6">
            <w:pPr>
              <w:numPr>
                <w:ilvl w:val="0"/>
                <w:numId w:val="10"/>
              </w:numPr>
              <w:spacing w:before="60" w:after="60"/>
              <w:ind w:left="357" w:hanging="357"/>
              <w:rPr>
                <w:rFonts w:ascii="Arial" w:hAnsi="Arial" w:cs="Arial"/>
                <w:sz w:val="20"/>
                <w:szCs w:val="20"/>
              </w:rPr>
            </w:pPr>
            <w:r>
              <w:rPr>
                <w:rFonts w:ascii="Arial" w:hAnsi="Arial" w:cs="Arial"/>
                <w:sz w:val="20"/>
                <w:szCs w:val="20"/>
                <w:lang w:eastAsia="en-US"/>
              </w:rPr>
              <w:t>r</w:t>
            </w:r>
            <w:r w:rsidRPr="004D37D0">
              <w:rPr>
                <w:rFonts w:ascii="Arial" w:hAnsi="Arial" w:cs="Arial"/>
                <w:sz w:val="20"/>
                <w:szCs w:val="20"/>
                <w:lang w:eastAsia="en-US"/>
              </w:rPr>
              <w:t>ecommendation to seek medical help</w:t>
            </w:r>
            <w:r>
              <w:rPr>
                <w:rFonts w:ascii="Arial" w:hAnsi="Arial" w:cs="Arial"/>
                <w:sz w:val="20"/>
                <w:szCs w:val="20"/>
                <w:lang w:eastAsia="en-US"/>
              </w:rPr>
              <w:t xml:space="preserve"> and advice to ensure safe return to work</w:t>
            </w:r>
          </w:p>
          <w:p w14:paraId="0C044411" w14:textId="77777777" w:rsidR="004D37D0" w:rsidRPr="006F41D0" w:rsidRDefault="00AC10E6" w:rsidP="004D37D0">
            <w:pPr>
              <w:numPr>
                <w:ilvl w:val="0"/>
                <w:numId w:val="10"/>
              </w:numPr>
              <w:spacing w:before="60" w:after="60"/>
              <w:ind w:left="357" w:hanging="357"/>
              <w:rPr>
                <w:rFonts w:ascii="Arial" w:hAnsi="Arial" w:cs="Arial"/>
                <w:sz w:val="20"/>
                <w:szCs w:val="20"/>
              </w:rPr>
            </w:pPr>
            <w:r>
              <w:rPr>
                <w:rFonts w:ascii="Arial" w:hAnsi="Arial" w:cs="Arial"/>
                <w:sz w:val="20"/>
                <w:szCs w:val="20"/>
                <w:lang w:eastAsia="en-US"/>
              </w:rPr>
              <w:t>regular testing for Sars Cov-2 in line with workplace testing policies.</w:t>
            </w:r>
          </w:p>
        </w:tc>
      </w:tr>
      <w:tr w:rsidR="00AC10E6" w:rsidRPr="006F41D0" w14:paraId="0E5FF728" w14:textId="77777777" w:rsidTr="003A1903">
        <w:tc>
          <w:tcPr>
            <w:tcW w:w="9677" w:type="dxa"/>
            <w:gridSpan w:val="14"/>
            <w:tcBorders>
              <w:top w:val="single" w:sz="4" w:space="0" w:color="auto"/>
              <w:bottom w:val="single" w:sz="4" w:space="0" w:color="auto"/>
            </w:tcBorders>
            <w:shd w:val="pct12" w:color="auto" w:fill="auto"/>
          </w:tcPr>
          <w:p w14:paraId="06E744B4" w14:textId="77777777" w:rsidR="00AC10E6" w:rsidRDefault="00AC10E6" w:rsidP="004D37D0">
            <w:pPr>
              <w:spacing w:before="60" w:after="60"/>
              <w:rPr>
                <w:rFonts w:ascii="Arial" w:hAnsi="Arial" w:cs="Arial"/>
                <w:b/>
                <w:sz w:val="20"/>
                <w:szCs w:val="20"/>
              </w:rPr>
            </w:pPr>
            <w:r>
              <w:rPr>
                <w:rFonts w:ascii="Arial" w:hAnsi="Arial" w:cs="Arial"/>
                <w:b/>
                <w:sz w:val="20"/>
                <w:szCs w:val="20"/>
              </w:rPr>
              <w:t>Individual Risk Control Plan</w:t>
            </w:r>
          </w:p>
          <w:p w14:paraId="71435B78" w14:textId="77777777" w:rsidR="00AC10E6" w:rsidRDefault="00AC10E6" w:rsidP="004D37D0">
            <w:pPr>
              <w:spacing w:before="60" w:after="60"/>
              <w:rPr>
                <w:rFonts w:ascii="Arial" w:hAnsi="Arial" w:cs="Arial"/>
                <w:b/>
                <w:sz w:val="20"/>
                <w:szCs w:val="20"/>
              </w:rPr>
            </w:pPr>
          </w:p>
          <w:p w14:paraId="4018FFA2" w14:textId="77777777" w:rsidR="00AC10E6" w:rsidRDefault="00AC10E6" w:rsidP="004D37D0">
            <w:pPr>
              <w:spacing w:before="60" w:after="60"/>
              <w:rPr>
                <w:rFonts w:ascii="Arial" w:hAnsi="Arial" w:cs="Arial"/>
                <w:b/>
                <w:sz w:val="20"/>
                <w:szCs w:val="20"/>
              </w:rPr>
            </w:pPr>
          </w:p>
          <w:p w14:paraId="1A13B934" w14:textId="77777777" w:rsidR="00AC10E6" w:rsidRDefault="00AC10E6" w:rsidP="004D37D0">
            <w:pPr>
              <w:spacing w:before="60" w:after="60"/>
              <w:rPr>
                <w:rFonts w:ascii="Arial" w:hAnsi="Arial" w:cs="Arial"/>
                <w:b/>
                <w:sz w:val="20"/>
                <w:szCs w:val="20"/>
              </w:rPr>
            </w:pPr>
          </w:p>
          <w:p w14:paraId="01B4C115" w14:textId="77777777" w:rsidR="00AC10E6" w:rsidRPr="00AC10E6" w:rsidRDefault="00AC10E6" w:rsidP="004D37D0">
            <w:pPr>
              <w:spacing w:before="60" w:after="60"/>
              <w:rPr>
                <w:rFonts w:ascii="Arial" w:hAnsi="Arial" w:cs="Arial"/>
                <w:b/>
                <w:sz w:val="20"/>
                <w:szCs w:val="20"/>
              </w:rPr>
            </w:pPr>
          </w:p>
        </w:tc>
      </w:tr>
      <w:tr w:rsidR="004D37D0" w:rsidRPr="006F41D0" w14:paraId="24DD988C" w14:textId="77777777" w:rsidTr="003A1903">
        <w:tc>
          <w:tcPr>
            <w:tcW w:w="9677" w:type="dxa"/>
            <w:gridSpan w:val="14"/>
            <w:tcBorders>
              <w:top w:val="single" w:sz="4" w:space="0" w:color="auto"/>
              <w:bottom w:val="single" w:sz="4" w:space="0" w:color="auto"/>
            </w:tcBorders>
            <w:shd w:val="pct12" w:color="auto" w:fill="auto"/>
          </w:tcPr>
          <w:p w14:paraId="129979AD" w14:textId="77777777" w:rsidR="004D37D0" w:rsidRPr="006F41D0" w:rsidRDefault="004D37D0" w:rsidP="004D37D0">
            <w:pPr>
              <w:spacing w:before="60" w:after="60"/>
              <w:rPr>
                <w:rFonts w:ascii="Arial" w:hAnsi="Arial" w:cs="Arial"/>
                <w:sz w:val="20"/>
                <w:szCs w:val="20"/>
              </w:rPr>
            </w:pPr>
            <w:r>
              <w:rPr>
                <w:rFonts w:ascii="Arial" w:hAnsi="Arial" w:cs="Arial"/>
                <w:b/>
                <w:sz w:val="20"/>
                <w:szCs w:val="20"/>
              </w:rPr>
              <w:t>Signature and dates</w:t>
            </w:r>
          </w:p>
        </w:tc>
      </w:tr>
      <w:tr w:rsidR="0095553D" w:rsidRPr="006F41D0" w14:paraId="6CCDDB57" w14:textId="77777777" w:rsidTr="005774CA">
        <w:trPr>
          <w:trHeight w:hRule="exact" w:val="85"/>
        </w:trPr>
        <w:tc>
          <w:tcPr>
            <w:tcW w:w="9677" w:type="dxa"/>
            <w:gridSpan w:val="14"/>
            <w:tcBorders>
              <w:top w:val="single" w:sz="4" w:space="0" w:color="auto"/>
              <w:bottom w:val="nil"/>
            </w:tcBorders>
            <w:shd w:val="pct12" w:color="auto" w:fill="auto"/>
          </w:tcPr>
          <w:p w14:paraId="6431FD43" w14:textId="77777777" w:rsidR="0095553D" w:rsidRPr="006F41D0" w:rsidRDefault="0095553D" w:rsidP="00397061">
            <w:pPr>
              <w:spacing w:before="60" w:after="60"/>
              <w:rPr>
                <w:rFonts w:ascii="Arial" w:hAnsi="Arial" w:cs="Arial"/>
                <w:sz w:val="20"/>
                <w:szCs w:val="20"/>
              </w:rPr>
            </w:pPr>
          </w:p>
        </w:tc>
      </w:tr>
      <w:tr w:rsidR="004D37D0" w:rsidRPr="006F41D0" w14:paraId="21ABBDE3" w14:textId="77777777" w:rsidTr="003A1903">
        <w:tc>
          <w:tcPr>
            <w:tcW w:w="2518" w:type="dxa"/>
            <w:gridSpan w:val="3"/>
            <w:tcBorders>
              <w:top w:val="nil"/>
              <w:bottom w:val="nil"/>
            </w:tcBorders>
            <w:shd w:val="pct12" w:color="auto" w:fill="auto"/>
          </w:tcPr>
          <w:p w14:paraId="306476F1" w14:textId="77777777" w:rsidR="004D37D0" w:rsidRPr="006F41D0" w:rsidRDefault="004D37D0" w:rsidP="003A1903">
            <w:pPr>
              <w:spacing w:before="60" w:after="60"/>
              <w:rPr>
                <w:rFonts w:ascii="Arial" w:hAnsi="Arial" w:cs="Arial"/>
                <w:sz w:val="20"/>
                <w:szCs w:val="20"/>
              </w:rPr>
            </w:pPr>
            <w:r>
              <w:rPr>
                <w:rFonts w:ascii="Arial" w:hAnsi="Arial" w:cs="Arial"/>
                <w:sz w:val="20"/>
                <w:szCs w:val="20"/>
              </w:rPr>
              <w:t>Signature of staff member</w:t>
            </w:r>
          </w:p>
        </w:tc>
        <w:tc>
          <w:tcPr>
            <w:tcW w:w="3825" w:type="dxa"/>
            <w:gridSpan w:val="7"/>
            <w:tcBorders>
              <w:top w:val="single" w:sz="4" w:space="0" w:color="auto"/>
              <w:bottom w:val="single" w:sz="4" w:space="0" w:color="auto"/>
            </w:tcBorders>
            <w:shd w:val="clear" w:color="auto" w:fill="auto"/>
          </w:tcPr>
          <w:p w14:paraId="1933C967" w14:textId="77777777" w:rsidR="004D37D0" w:rsidRPr="006F41D0" w:rsidRDefault="004D37D0" w:rsidP="003A1903">
            <w:pPr>
              <w:spacing w:before="60" w:after="60"/>
              <w:rPr>
                <w:rFonts w:ascii="Arial" w:hAnsi="Arial" w:cs="Arial"/>
                <w:sz w:val="20"/>
                <w:szCs w:val="20"/>
              </w:rPr>
            </w:pPr>
          </w:p>
        </w:tc>
        <w:tc>
          <w:tcPr>
            <w:tcW w:w="3334" w:type="dxa"/>
            <w:gridSpan w:val="4"/>
            <w:tcBorders>
              <w:top w:val="nil"/>
              <w:bottom w:val="nil"/>
            </w:tcBorders>
            <w:shd w:val="pct12" w:color="auto" w:fill="auto"/>
          </w:tcPr>
          <w:p w14:paraId="72C243B0" w14:textId="77777777" w:rsidR="004D37D0" w:rsidRPr="006F41D0" w:rsidRDefault="004D37D0" w:rsidP="003A1903">
            <w:pPr>
              <w:spacing w:before="60" w:after="60"/>
              <w:rPr>
                <w:rFonts w:ascii="Arial" w:hAnsi="Arial" w:cs="Arial"/>
                <w:sz w:val="20"/>
                <w:szCs w:val="20"/>
              </w:rPr>
            </w:pPr>
          </w:p>
        </w:tc>
      </w:tr>
      <w:tr w:rsidR="004D37D0" w:rsidRPr="006F41D0" w14:paraId="287D062C" w14:textId="77777777" w:rsidTr="003A1903">
        <w:trPr>
          <w:trHeight w:hRule="exact" w:val="85"/>
        </w:trPr>
        <w:tc>
          <w:tcPr>
            <w:tcW w:w="9677" w:type="dxa"/>
            <w:gridSpan w:val="14"/>
            <w:tcBorders>
              <w:top w:val="nil"/>
              <w:bottom w:val="nil"/>
            </w:tcBorders>
            <w:shd w:val="pct12" w:color="auto" w:fill="auto"/>
          </w:tcPr>
          <w:p w14:paraId="54A0662F" w14:textId="77777777" w:rsidR="004D37D0" w:rsidRPr="006F41D0" w:rsidRDefault="004D37D0" w:rsidP="003A1903">
            <w:pPr>
              <w:spacing w:before="60" w:after="60"/>
              <w:rPr>
                <w:rFonts w:ascii="Arial" w:hAnsi="Arial" w:cs="Arial"/>
                <w:sz w:val="20"/>
                <w:szCs w:val="20"/>
              </w:rPr>
            </w:pPr>
          </w:p>
        </w:tc>
      </w:tr>
      <w:tr w:rsidR="00B249BE" w:rsidRPr="006F41D0" w14:paraId="5DCAFB91" w14:textId="77777777" w:rsidTr="004D37D0">
        <w:tc>
          <w:tcPr>
            <w:tcW w:w="2518" w:type="dxa"/>
            <w:gridSpan w:val="3"/>
            <w:tcBorders>
              <w:top w:val="nil"/>
              <w:bottom w:val="nil"/>
            </w:tcBorders>
            <w:shd w:val="pct12" w:color="auto" w:fill="auto"/>
          </w:tcPr>
          <w:p w14:paraId="5F628B71" w14:textId="77777777" w:rsidR="00B249BE" w:rsidRPr="006F41D0" w:rsidRDefault="00B249BE" w:rsidP="004D37D0">
            <w:pPr>
              <w:spacing w:before="60" w:after="60"/>
              <w:rPr>
                <w:rFonts w:ascii="Arial" w:hAnsi="Arial" w:cs="Arial"/>
                <w:sz w:val="20"/>
                <w:szCs w:val="20"/>
              </w:rPr>
            </w:pPr>
            <w:r>
              <w:rPr>
                <w:rFonts w:ascii="Arial" w:hAnsi="Arial" w:cs="Arial"/>
                <w:sz w:val="20"/>
                <w:szCs w:val="20"/>
              </w:rPr>
              <w:t>Sign</w:t>
            </w:r>
            <w:r w:rsidR="004D37D0">
              <w:rPr>
                <w:rFonts w:ascii="Arial" w:hAnsi="Arial" w:cs="Arial"/>
                <w:sz w:val="20"/>
                <w:szCs w:val="20"/>
              </w:rPr>
              <w:t>ature of manager</w:t>
            </w:r>
          </w:p>
        </w:tc>
        <w:tc>
          <w:tcPr>
            <w:tcW w:w="3825" w:type="dxa"/>
            <w:gridSpan w:val="7"/>
            <w:tcBorders>
              <w:top w:val="single" w:sz="4" w:space="0" w:color="auto"/>
              <w:bottom w:val="single" w:sz="4" w:space="0" w:color="auto"/>
            </w:tcBorders>
            <w:shd w:val="clear" w:color="auto" w:fill="auto"/>
          </w:tcPr>
          <w:p w14:paraId="628C5680" w14:textId="77777777" w:rsidR="00B249BE" w:rsidRPr="006F41D0" w:rsidRDefault="00B249BE" w:rsidP="00397061">
            <w:pPr>
              <w:spacing w:before="60" w:after="60"/>
              <w:rPr>
                <w:rFonts w:ascii="Arial" w:hAnsi="Arial" w:cs="Arial"/>
                <w:sz w:val="20"/>
                <w:szCs w:val="20"/>
              </w:rPr>
            </w:pPr>
          </w:p>
        </w:tc>
        <w:tc>
          <w:tcPr>
            <w:tcW w:w="3334" w:type="dxa"/>
            <w:gridSpan w:val="4"/>
            <w:tcBorders>
              <w:top w:val="nil"/>
              <w:bottom w:val="nil"/>
            </w:tcBorders>
            <w:shd w:val="pct12" w:color="auto" w:fill="auto"/>
          </w:tcPr>
          <w:p w14:paraId="3CDF4E48" w14:textId="77777777" w:rsidR="00B249BE" w:rsidRPr="006F41D0" w:rsidRDefault="00B249BE" w:rsidP="00397061">
            <w:pPr>
              <w:spacing w:before="60" w:after="60"/>
              <w:rPr>
                <w:rFonts w:ascii="Arial" w:hAnsi="Arial" w:cs="Arial"/>
                <w:sz w:val="20"/>
                <w:szCs w:val="20"/>
              </w:rPr>
            </w:pPr>
          </w:p>
        </w:tc>
      </w:tr>
      <w:tr w:rsidR="0095553D" w:rsidRPr="006F41D0" w14:paraId="60CBC8CA" w14:textId="77777777" w:rsidTr="00194CB1">
        <w:trPr>
          <w:trHeight w:hRule="exact" w:val="85"/>
        </w:trPr>
        <w:tc>
          <w:tcPr>
            <w:tcW w:w="9677" w:type="dxa"/>
            <w:gridSpan w:val="14"/>
            <w:tcBorders>
              <w:top w:val="nil"/>
              <w:bottom w:val="nil"/>
            </w:tcBorders>
            <w:shd w:val="pct12" w:color="auto" w:fill="auto"/>
          </w:tcPr>
          <w:p w14:paraId="4F21DA98" w14:textId="77777777" w:rsidR="0095553D" w:rsidRPr="006F41D0" w:rsidRDefault="0095553D" w:rsidP="00397061">
            <w:pPr>
              <w:spacing w:before="60" w:after="60"/>
              <w:rPr>
                <w:rFonts w:ascii="Arial" w:hAnsi="Arial" w:cs="Arial"/>
                <w:sz w:val="20"/>
                <w:szCs w:val="20"/>
              </w:rPr>
            </w:pPr>
          </w:p>
        </w:tc>
      </w:tr>
      <w:tr w:rsidR="004D37D0" w:rsidRPr="006F41D0" w14:paraId="6DF36564" w14:textId="77777777" w:rsidTr="003A1903">
        <w:tc>
          <w:tcPr>
            <w:tcW w:w="2518" w:type="dxa"/>
            <w:gridSpan w:val="3"/>
            <w:tcBorders>
              <w:top w:val="nil"/>
              <w:bottom w:val="nil"/>
            </w:tcBorders>
            <w:shd w:val="pct12" w:color="auto" w:fill="auto"/>
          </w:tcPr>
          <w:p w14:paraId="04E2E9D8" w14:textId="77777777" w:rsidR="004D37D0" w:rsidRPr="006F41D0" w:rsidRDefault="004D37D0" w:rsidP="003A1903">
            <w:pPr>
              <w:spacing w:before="60" w:after="60"/>
              <w:rPr>
                <w:rFonts w:ascii="Arial" w:hAnsi="Arial" w:cs="Arial"/>
                <w:sz w:val="20"/>
                <w:szCs w:val="20"/>
              </w:rPr>
            </w:pPr>
            <w:r>
              <w:rPr>
                <w:rFonts w:ascii="Arial" w:hAnsi="Arial" w:cs="Arial"/>
                <w:sz w:val="20"/>
                <w:szCs w:val="20"/>
              </w:rPr>
              <w:t>Date</w:t>
            </w:r>
          </w:p>
        </w:tc>
        <w:tc>
          <w:tcPr>
            <w:tcW w:w="3825" w:type="dxa"/>
            <w:gridSpan w:val="7"/>
            <w:tcBorders>
              <w:top w:val="single" w:sz="4" w:space="0" w:color="auto"/>
              <w:bottom w:val="single" w:sz="4" w:space="0" w:color="auto"/>
            </w:tcBorders>
            <w:shd w:val="clear" w:color="auto" w:fill="auto"/>
          </w:tcPr>
          <w:p w14:paraId="1031ABA2" w14:textId="77777777" w:rsidR="004D37D0" w:rsidRPr="006F41D0" w:rsidRDefault="004D37D0" w:rsidP="003A1903">
            <w:pPr>
              <w:spacing w:before="60" w:after="60"/>
              <w:rPr>
                <w:rFonts w:ascii="Arial" w:hAnsi="Arial" w:cs="Arial"/>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3334" w:type="dxa"/>
            <w:gridSpan w:val="4"/>
            <w:tcBorders>
              <w:top w:val="nil"/>
              <w:bottom w:val="nil"/>
            </w:tcBorders>
            <w:shd w:val="pct12" w:color="auto" w:fill="auto"/>
          </w:tcPr>
          <w:p w14:paraId="5C92271D" w14:textId="77777777" w:rsidR="004D37D0" w:rsidRPr="006F41D0" w:rsidRDefault="004D37D0" w:rsidP="003A1903">
            <w:pPr>
              <w:spacing w:before="60" w:after="60"/>
              <w:rPr>
                <w:rFonts w:ascii="Arial" w:hAnsi="Arial" w:cs="Arial"/>
                <w:sz w:val="20"/>
                <w:szCs w:val="20"/>
              </w:rPr>
            </w:pPr>
          </w:p>
        </w:tc>
      </w:tr>
      <w:tr w:rsidR="004D37D0" w:rsidRPr="006F41D0" w14:paraId="77E6FF9F" w14:textId="77777777" w:rsidTr="003A1903">
        <w:trPr>
          <w:trHeight w:hRule="exact" w:val="85"/>
        </w:trPr>
        <w:tc>
          <w:tcPr>
            <w:tcW w:w="9677" w:type="dxa"/>
            <w:gridSpan w:val="14"/>
            <w:tcBorders>
              <w:top w:val="nil"/>
              <w:bottom w:val="nil"/>
            </w:tcBorders>
            <w:shd w:val="pct12" w:color="auto" w:fill="auto"/>
          </w:tcPr>
          <w:p w14:paraId="2D858FB6" w14:textId="77777777" w:rsidR="004D37D0" w:rsidRPr="006F41D0" w:rsidRDefault="004D37D0" w:rsidP="003A1903">
            <w:pPr>
              <w:spacing w:before="60" w:after="60"/>
              <w:rPr>
                <w:rFonts w:ascii="Arial" w:hAnsi="Arial" w:cs="Arial"/>
                <w:sz w:val="20"/>
                <w:szCs w:val="20"/>
              </w:rPr>
            </w:pPr>
          </w:p>
        </w:tc>
      </w:tr>
      <w:tr w:rsidR="004D37D0" w:rsidRPr="006F41D0" w14:paraId="2E7C5A44" w14:textId="77777777" w:rsidTr="007F5C78">
        <w:tc>
          <w:tcPr>
            <w:tcW w:w="2518" w:type="dxa"/>
            <w:gridSpan w:val="3"/>
            <w:tcBorders>
              <w:top w:val="nil"/>
              <w:bottom w:val="nil"/>
            </w:tcBorders>
            <w:shd w:val="pct12" w:color="auto" w:fill="auto"/>
          </w:tcPr>
          <w:p w14:paraId="73E9740A" w14:textId="77777777" w:rsidR="004D37D0" w:rsidRPr="006F41D0" w:rsidRDefault="004D37D0" w:rsidP="003A1903">
            <w:pPr>
              <w:spacing w:before="60" w:after="60"/>
              <w:rPr>
                <w:rFonts w:ascii="Arial" w:hAnsi="Arial" w:cs="Arial"/>
                <w:sz w:val="20"/>
                <w:szCs w:val="20"/>
              </w:rPr>
            </w:pPr>
            <w:r>
              <w:rPr>
                <w:rFonts w:ascii="Arial" w:hAnsi="Arial" w:cs="Arial"/>
                <w:sz w:val="20"/>
                <w:szCs w:val="20"/>
              </w:rPr>
              <w:t>Date of work plan</w:t>
            </w:r>
          </w:p>
        </w:tc>
        <w:tc>
          <w:tcPr>
            <w:tcW w:w="2126" w:type="dxa"/>
            <w:gridSpan w:val="3"/>
            <w:tcBorders>
              <w:top w:val="single" w:sz="4" w:space="0" w:color="auto"/>
              <w:bottom w:val="single" w:sz="4" w:space="0" w:color="auto"/>
            </w:tcBorders>
            <w:shd w:val="clear" w:color="auto" w:fill="auto"/>
          </w:tcPr>
          <w:p w14:paraId="5E159872" w14:textId="77777777" w:rsidR="004D37D0" w:rsidRPr="006F41D0" w:rsidRDefault="004D37D0" w:rsidP="003A1903">
            <w:pPr>
              <w:spacing w:before="60" w:after="60"/>
              <w:rPr>
                <w:rFonts w:ascii="Arial" w:hAnsi="Arial" w:cs="Arial"/>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2694" w:type="dxa"/>
            <w:gridSpan w:val="5"/>
            <w:tcBorders>
              <w:top w:val="nil"/>
              <w:bottom w:val="nil"/>
            </w:tcBorders>
            <w:shd w:val="pct12" w:color="auto" w:fill="auto"/>
          </w:tcPr>
          <w:p w14:paraId="7D862E25" w14:textId="77777777" w:rsidR="004D37D0" w:rsidRPr="006F41D0" w:rsidRDefault="004D37D0" w:rsidP="007F5C78">
            <w:pPr>
              <w:spacing w:before="60" w:after="60"/>
              <w:jc w:val="right"/>
              <w:rPr>
                <w:rFonts w:ascii="Arial" w:hAnsi="Arial" w:cs="Arial"/>
                <w:sz w:val="20"/>
                <w:szCs w:val="20"/>
              </w:rPr>
            </w:pPr>
            <w:r w:rsidRPr="00D04D79">
              <w:rPr>
                <w:rFonts w:ascii="Arial" w:hAnsi="Arial" w:cs="Arial"/>
                <w:sz w:val="20"/>
                <w:szCs w:val="20"/>
              </w:rPr>
              <w:t xml:space="preserve">Date of </w:t>
            </w:r>
            <w:r>
              <w:rPr>
                <w:rFonts w:ascii="Arial" w:hAnsi="Arial" w:cs="Arial"/>
                <w:sz w:val="20"/>
                <w:szCs w:val="20"/>
              </w:rPr>
              <w:t>review</w:t>
            </w:r>
            <w:r w:rsidRPr="00D04D79">
              <w:rPr>
                <w:rFonts w:ascii="Arial" w:hAnsi="Arial" w:cs="Arial"/>
                <w:sz w:val="20"/>
                <w:szCs w:val="20"/>
              </w:rPr>
              <w:t xml:space="preserve"> of </w:t>
            </w:r>
            <w:r>
              <w:rPr>
                <w:rFonts w:ascii="Arial" w:hAnsi="Arial" w:cs="Arial"/>
                <w:sz w:val="20"/>
                <w:szCs w:val="20"/>
              </w:rPr>
              <w:t xml:space="preserve">work </w:t>
            </w:r>
            <w:r w:rsidRPr="00D04D79">
              <w:rPr>
                <w:rFonts w:ascii="Arial" w:hAnsi="Arial" w:cs="Arial"/>
                <w:sz w:val="20"/>
                <w:szCs w:val="20"/>
              </w:rPr>
              <w:t>plan</w:t>
            </w:r>
          </w:p>
        </w:tc>
        <w:tc>
          <w:tcPr>
            <w:tcW w:w="2100" w:type="dxa"/>
            <w:gridSpan w:val="2"/>
            <w:tcBorders>
              <w:top w:val="single" w:sz="4" w:space="0" w:color="auto"/>
              <w:bottom w:val="single" w:sz="4" w:space="0" w:color="auto"/>
            </w:tcBorders>
            <w:shd w:val="clear" w:color="auto" w:fill="auto"/>
          </w:tcPr>
          <w:p w14:paraId="1FA52E64" w14:textId="77777777" w:rsidR="004D37D0" w:rsidRPr="006F41D0" w:rsidRDefault="004D37D0" w:rsidP="003A1903">
            <w:pPr>
              <w:spacing w:before="60" w:after="60"/>
              <w:rPr>
                <w:rFonts w:ascii="Arial" w:hAnsi="Arial" w:cs="Arial"/>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239" w:type="dxa"/>
            <w:tcBorders>
              <w:top w:val="nil"/>
              <w:bottom w:val="nil"/>
            </w:tcBorders>
            <w:shd w:val="pct12" w:color="auto" w:fill="auto"/>
          </w:tcPr>
          <w:p w14:paraId="1EF16A01" w14:textId="77777777" w:rsidR="004D37D0" w:rsidRPr="006F41D0" w:rsidRDefault="004D37D0" w:rsidP="003A1903">
            <w:pPr>
              <w:spacing w:before="60" w:after="60"/>
              <w:rPr>
                <w:rFonts w:ascii="Arial" w:hAnsi="Arial" w:cs="Arial"/>
                <w:sz w:val="20"/>
                <w:szCs w:val="20"/>
              </w:rPr>
            </w:pPr>
          </w:p>
        </w:tc>
      </w:tr>
      <w:tr w:rsidR="00B26807" w:rsidRPr="006F41D0" w14:paraId="51E8B3FA" w14:textId="77777777" w:rsidTr="004050E0">
        <w:trPr>
          <w:trHeight w:hRule="exact" w:val="85"/>
        </w:trPr>
        <w:tc>
          <w:tcPr>
            <w:tcW w:w="9677" w:type="dxa"/>
            <w:gridSpan w:val="14"/>
            <w:tcBorders>
              <w:top w:val="nil"/>
              <w:bottom w:val="single" w:sz="4" w:space="0" w:color="auto"/>
            </w:tcBorders>
            <w:shd w:val="pct12" w:color="auto" w:fill="auto"/>
          </w:tcPr>
          <w:p w14:paraId="739FBB7E" w14:textId="77777777" w:rsidR="00B26807" w:rsidRPr="006F41D0" w:rsidRDefault="00B26807" w:rsidP="004050E0">
            <w:pPr>
              <w:spacing w:before="60" w:after="60"/>
              <w:rPr>
                <w:rFonts w:ascii="Arial" w:hAnsi="Arial" w:cs="Arial"/>
                <w:sz w:val="20"/>
                <w:szCs w:val="20"/>
              </w:rPr>
            </w:pPr>
          </w:p>
        </w:tc>
      </w:tr>
      <w:tr w:rsidR="00B26807" w:rsidRPr="006F41D0" w14:paraId="1FFD1F7B" w14:textId="77777777" w:rsidTr="004050E0">
        <w:tc>
          <w:tcPr>
            <w:tcW w:w="9677" w:type="dxa"/>
            <w:gridSpan w:val="14"/>
            <w:tcBorders>
              <w:top w:val="nil"/>
              <w:bottom w:val="nil"/>
            </w:tcBorders>
            <w:shd w:val="pct12" w:color="auto" w:fill="auto"/>
          </w:tcPr>
          <w:p w14:paraId="674D6A8A" w14:textId="77777777" w:rsidR="00B26807" w:rsidRPr="00B26807" w:rsidRDefault="00B26807" w:rsidP="003A1903">
            <w:pPr>
              <w:spacing w:before="60" w:after="60"/>
              <w:rPr>
                <w:rFonts w:ascii="Arial" w:hAnsi="Arial" w:cs="Arial"/>
                <w:b/>
                <w:bCs/>
                <w:sz w:val="20"/>
                <w:szCs w:val="20"/>
              </w:rPr>
            </w:pPr>
            <w:r w:rsidRPr="00471AB1">
              <w:rPr>
                <w:rFonts w:ascii="Arial" w:hAnsi="Arial" w:cs="Arial"/>
                <w:b/>
                <w:bCs/>
                <w:sz w:val="20"/>
                <w:szCs w:val="20"/>
              </w:rPr>
              <w:t>Appendix. Government definition of “clinically ext</w:t>
            </w:r>
            <w:r>
              <w:rPr>
                <w:rFonts w:ascii="Arial" w:hAnsi="Arial" w:cs="Arial"/>
                <w:b/>
                <w:bCs/>
                <w:sz w:val="20"/>
                <w:szCs w:val="20"/>
              </w:rPr>
              <w:t>remely vulnerable” (Dec. 2020)</w:t>
            </w:r>
          </w:p>
        </w:tc>
      </w:tr>
      <w:tr w:rsidR="00B26807" w:rsidRPr="006F41D0" w14:paraId="4E58E220" w14:textId="77777777" w:rsidTr="004050E0">
        <w:tc>
          <w:tcPr>
            <w:tcW w:w="9677" w:type="dxa"/>
            <w:gridSpan w:val="14"/>
            <w:tcBorders>
              <w:top w:val="nil"/>
              <w:bottom w:val="nil"/>
            </w:tcBorders>
            <w:shd w:val="pct12" w:color="auto" w:fill="auto"/>
          </w:tcPr>
          <w:p w14:paraId="4CAD6203" w14:textId="77777777" w:rsidR="00B26807" w:rsidRPr="00471AB1" w:rsidRDefault="00B26807" w:rsidP="00B26807">
            <w:pPr>
              <w:numPr>
                <w:ilvl w:val="0"/>
                <w:numId w:val="13"/>
              </w:numPr>
              <w:spacing w:before="100" w:beforeAutospacing="1" w:after="100" w:afterAutospacing="1"/>
              <w:ind w:left="357" w:hanging="357"/>
              <w:rPr>
                <w:rFonts w:ascii="Arial" w:hAnsi="Arial" w:cs="Arial"/>
                <w:sz w:val="20"/>
                <w:szCs w:val="20"/>
              </w:rPr>
            </w:pPr>
            <w:r w:rsidRPr="00471AB1">
              <w:rPr>
                <w:rFonts w:ascii="Arial" w:hAnsi="Arial" w:cs="Arial"/>
                <w:sz w:val="20"/>
                <w:szCs w:val="20"/>
              </w:rPr>
              <w:t>solid organ transplant recipients</w:t>
            </w:r>
          </w:p>
          <w:p w14:paraId="3295ED00" w14:textId="77777777" w:rsidR="00B26807" w:rsidRDefault="00AA757D" w:rsidP="00B26807">
            <w:pPr>
              <w:numPr>
                <w:ilvl w:val="0"/>
                <w:numId w:val="13"/>
              </w:numPr>
              <w:spacing w:before="100" w:beforeAutospacing="1" w:after="100" w:afterAutospacing="1"/>
              <w:ind w:left="357" w:hanging="357"/>
              <w:rPr>
                <w:rFonts w:ascii="Arial" w:hAnsi="Arial" w:cs="Arial"/>
                <w:sz w:val="20"/>
                <w:szCs w:val="20"/>
              </w:rPr>
            </w:pPr>
            <w:r>
              <w:rPr>
                <w:rFonts w:ascii="Arial" w:hAnsi="Arial" w:cs="Arial"/>
                <w:sz w:val="20"/>
                <w:szCs w:val="20"/>
              </w:rPr>
              <w:t>people</w:t>
            </w:r>
            <w:r w:rsidR="00B26807">
              <w:rPr>
                <w:rFonts w:ascii="Arial" w:hAnsi="Arial" w:cs="Arial"/>
                <w:sz w:val="20"/>
                <w:szCs w:val="20"/>
              </w:rPr>
              <w:t xml:space="preserve"> with specific cancers: </w:t>
            </w:r>
          </w:p>
          <w:p w14:paraId="3CB1DFA8" w14:textId="77777777" w:rsidR="00B26807" w:rsidRDefault="00B26807" w:rsidP="00B26807">
            <w:pPr>
              <w:numPr>
                <w:ilvl w:val="0"/>
                <w:numId w:val="18"/>
              </w:numPr>
              <w:spacing w:before="100" w:beforeAutospacing="1" w:after="100" w:afterAutospacing="1"/>
              <w:rPr>
                <w:rFonts w:ascii="Arial" w:hAnsi="Arial" w:cs="Arial"/>
                <w:sz w:val="20"/>
                <w:szCs w:val="20"/>
              </w:rPr>
            </w:pPr>
            <w:r w:rsidRPr="00471AB1">
              <w:rPr>
                <w:rFonts w:ascii="Arial" w:hAnsi="Arial" w:cs="Arial"/>
                <w:sz w:val="20"/>
                <w:szCs w:val="20"/>
              </w:rPr>
              <w:t>people with cancer who are undergoing active chemotherapy</w:t>
            </w:r>
          </w:p>
          <w:p w14:paraId="0EDE14E3" w14:textId="77777777" w:rsidR="00B26807" w:rsidRDefault="00B26807" w:rsidP="00B26807">
            <w:pPr>
              <w:numPr>
                <w:ilvl w:val="0"/>
                <w:numId w:val="18"/>
              </w:numPr>
              <w:spacing w:before="100" w:beforeAutospacing="1" w:after="100" w:afterAutospacing="1"/>
              <w:rPr>
                <w:rFonts w:ascii="Arial" w:hAnsi="Arial" w:cs="Arial"/>
                <w:sz w:val="20"/>
                <w:szCs w:val="20"/>
              </w:rPr>
            </w:pPr>
            <w:r w:rsidRPr="00B26807">
              <w:rPr>
                <w:rFonts w:ascii="Arial" w:hAnsi="Arial" w:cs="Arial"/>
                <w:sz w:val="20"/>
                <w:szCs w:val="20"/>
              </w:rPr>
              <w:t>people with lung cancer who are undergoing radical radiotherapy</w:t>
            </w:r>
          </w:p>
          <w:p w14:paraId="78D40EAB" w14:textId="77777777" w:rsidR="00B26807" w:rsidRDefault="00B26807" w:rsidP="00B26807">
            <w:pPr>
              <w:numPr>
                <w:ilvl w:val="0"/>
                <w:numId w:val="18"/>
              </w:numPr>
              <w:spacing w:before="100" w:beforeAutospacing="1" w:after="100" w:afterAutospacing="1"/>
              <w:rPr>
                <w:rFonts w:ascii="Arial" w:hAnsi="Arial" w:cs="Arial"/>
                <w:sz w:val="20"/>
                <w:szCs w:val="20"/>
              </w:rPr>
            </w:pPr>
            <w:r w:rsidRPr="00B26807">
              <w:rPr>
                <w:rFonts w:ascii="Arial" w:hAnsi="Arial" w:cs="Arial"/>
                <w:sz w:val="20"/>
                <w:szCs w:val="20"/>
              </w:rPr>
              <w:t>people with cancers of the blood or bone marrow such as leukaemia, lymphoma or myeloma who are at any stage of treatment</w:t>
            </w:r>
          </w:p>
          <w:p w14:paraId="7A43BDE3" w14:textId="77777777" w:rsidR="00B26807" w:rsidRDefault="00B26807" w:rsidP="00B26807">
            <w:pPr>
              <w:numPr>
                <w:ilvl w:val="0"/>
                <w:numId w:val="18"/>
              </w:numPr>
              <w:spacing w:before="100" w:beforeAutospacing="1" w:after="100" w:afterAutospacing="1"/>
              <w:rPr>
                <w:rFonts w:ascii="Arial" w:hAnsi="Arial" w:cs="Arial"/>
                <w:sz w:val="20"/>
                <w:szCs w:val="20"/>
              </w:rPr>
            </w:pPr>
            <w:r w:rsidRPr="00B26807">
              <w:rPr>
                <w:rFonts w:ascii="Arial" w:hAnsi="Arial" w:cs="Arial"/>
                <w:sz w:val="20"/>
                <w:szCs w:val="20"/>
              </w:rPr>
              <w:t>people having immunotherapy or other continuing antibody treatments for cancer</w:t>
            </w:r>
          </w:p>
          <w:p w14:paraId="13D8B2C4" w14:textId="77777777" w:rsidR="00B26807" w:rsidRDefault="00B26807" w:rsidP="00B26807">
            <w:pPr>
              <w:numPr>
                <w:ilvl w:val="0"/>
                <w:numId w:val="18"/>
              </w:numPr>
              <w:spacing w:before="100" w:beforeAutospacing="1" w:after="100" w:afterAutospacing="1"/>
              <w:rPr>
                <w:rFonts w:ascii="Arial" w:hAnsi="Arial" w:cs="Arial"/>
                <w:sz w:val="20"/>
                <w:szCs w:val="20"/>
              </w:rPr>
            </w:pPr>
            <w:r w:rsidRPr="00B26807">
              <w:rPr>
                <w:rFonts w:ascii="Arial" w:hAnsi="Arial" w:cs="Arial"/>
                <w:sz w:val="20"/>
                <w:szCs w:val="20"/>
              </w:rPr>
              <w:t>people having other targeted cancer treatments that can affect the immune system, such as protein kinase inhibitors or PARP inhibitors</w:t>
            </w:r>
          </w:p>
          <w:p w14:paraId="7B4EC212" w14:textId="77777777" w:rsidR="00B26807" w:rsidRDefault="00B26807" w:rsidP="00B26807">
            <w:pPr>
              <w:numPr>
                <w:ilvl w:val="0"/>
                <w:numId w:val="18"/>
              </w:numPr>
              <w:spacing w:before="100" w:beforeAutospacing="1" w:after="100" w:afterAutospacing="1"/>
              <w:rPr>
                <w:rFonts w:ascii="Arial" w:hAnsi="Arial" w:cs="Arial"/>
                <w:sz w:val="20"/>
                <w:szCs w:val="20"/>
              </w:rPr>
            </w:pPr>
            <w:r w:rsidRPr="00B26807">
              <w:rPr>
                <w:rFonts w:ascii="Arial" w:hAnsi="Arial" w:cs="Arial"/>
                <w:sz w:val="20"/>
                <w:szCs w:val="20"/>
              </w:rPr>
              <w:t>people who have had bone marrow or stem cell transplants in the last 6 months or who are still taking immunosuppression drugs</w:t>
            </w:r>
          </w:p>
          <w:p w14:paraId="17782793" w14:textId="77777777" w:rsidR="00AA757D" w:rsidRDefault="00AA757D" w:rsidP="00AA757D">
            <w:pPr>
              <w:numPr>
                <w:ilvl w:val="0"/>
                <w:numId w:val="19"/>
              </w:numPr>
              <w:ind w:left="357" w:hanging="357"/>
              <w:rPr>
                <w:rFonts w:ascii="Arial" w:hAnsi="Arial" w:cs="Arial"/>
                <w:sz w:val="20"/>
                <w:szCs w:val="20"/>
              </w:rPr>
            </w:pPr>
            <w:r w:rsidRPr="00AA757D">
              <w:rPr>
                <w:rFonts w:ascii="Arial" w:hAnsi="Arial" w:cs="Arial"/>
                <w:sz w:val="20"/>
                <w:szCs w:val="20"/>
              </w:rPr>
              <w:t>people with severe respiratory conditions including all cystic fibrosis, severe asthma and severe chronic obstructive pulmonary disease (COPD)</w:t>
            </w:r>
          </w:p>
          <w:p w14:paraId="7792EFC4" w14:textId="77777777" w:rsidR="00AA757D" w:rsidRDefault="00AA757D" w:rsidP="00AA757D">
            <w:pPr>
              <w:numPr>
                <w:ilvl w:val="0"/>
                <w:numId w:val="19"/>
              </w:numPr>
              <w:ind w:left="357" w:hanging="357"/>
              <w:rPr>
                <w:rFonts w:ascii="Arial" w:hAnsi="Arial" w:cs="Arial"/>
                <w:sz w:val="20"/>
                <w:szCs w:val="20"/>
              </w:rPr>
            </w:pPr>
            <w:r w:rsidRPr="00AA757D">
              <w:rPr>
                <w:rFonts w:ascii="Arial" w:hAnsi="Arial" w:cs="Arial"/>
                <w:sz w:val="20"/>
                <w:szCs w:val="20"/>
              </w:rPr>
              <w:t>people with rare diseases that significantly increase the risk of infections (such as severe combined immunodeficiency (SCID), homozygous sickle cell disease)</w:t>
            </w:r>
          </w:p>
          <w:p w14:paraId="5B052956" w14:textId="77777777" w:rsidR="00AA757D" w:rsidRDefault="00AA757D" w:rsidP="00AA757D">
            <w:pPr>
              <w:numPr>
                <w:ilvl w:val="0"/>
                <w:numId w:val="19"/>
              </w:numPr>
              <w:ind w:left="357" w:hanging="357"/>
              <w:rPr>
                <w:rFonts w:ascii="Arial" w:hAnsi="Arial" w:cs="Arial"/>
                <w:sz w:val="20"/>
                <w:szCs w:val="20"/>
              </w:rPr>
            </w:pPr>
            <w:r w:rsidRPr="00AA757D">
              <w:rPr>
                <w:rFonts w:ascii="Arial" w:hAnsi="Arial" w:cs="Arial"/>
                <w:sz w:val="20"/>
                <w:szCs w:val="20"/>
              </w:rPr>
              <w:t>people on immunosuppression therapies sufficient to significantly increase risk of infection problems with your spleen, for example splenecto</w:t>
            </w:r>
            <w:r>
              <w:rPr>
                <w:rFonts w:ascii="Arial" w:hAnsi="Arial" w:cs="Arial"/>
                <w:sz w:val="20"/>
                <w:szCs w:val="20"/>
              </w:rPr>
              <w:t>my (having your spleen removed)</w:t>
            </w:r>
          </w:p>
          <w:p w14:paraId="700FC140" w14:textId="77777777" w:rsidR="00380DFC" w:rsidRDefault="00380DFC" w:rsidP="00380DFC">
            <w:pPr>
              <w:numPr>
                <w:ilvl w:val="0"/>
                <w:numId w:val="19"/>
              </w:numPr>
              <w:ind w:left="357" w:hanging="357"/>
              <w:rPr>
                <w:rFonts w:ascii="Arial" w:hAnsi="Arial" w:cs="Arial"/>
                <w:sz w:val="20"/>
                <w:szCs w:val="20"/>
              </w:rPr>
            </w:pPr>
            <w:r>
              <w:rPr>
                <w:rFonts w:ascii="Arial" w:hAnsi="Arial" w:cs="Arial"/>
                <w:sz w:val="20"/>
                <w:szCs w:val="20"/>
              </w:rPr>
              <w:t>adults with Down’s syndrome</w:t>
            </w:r>
          </w:p>
          <w:p w14:paraId="27759B81" w14:textId="77777777" w:rsidR="00380DFC" w:rsidRDefault="00380DFC" w:rsidP="00380DFC">
            <w:pPr>
              <w:numPr>
                <w:ilvl w:val="0"/>
                <w:numId w:val="19"/>
              </w:numPr>
              <w:ind w:left="357" w:hanging="357"/>
              <w:rPr>
                <w:rFonts w:ascii="Arial" w:hAnsi="Arial" w:cs="Arial"/>
                <w:sz w:val="20"/>
                <w:szCs w:val="20"/>
              </w:rPr>
            </w:pPr>
            <w:r w:rsidRPr="00380DFC">
              <w:rPr>
                <w:rFonts w:ascii="Arial" w:hAnsi="Arial" w:cs="Arial"/>
                <w:sz w:val="20"/>
                <w:szCs w:val="20"/>
              </w:rPr>
              <w:t>adults on dialysis or with chronic kidney disease (stage 5)</w:t>
            </w:r>
          </w:p>
          <w:p w14:paraId="65DB6307" w14:textId="77777777" w:rsidR="00380DFC" w:rsidRDefault="00380DFC" w:rsidP="00380DFC">
            <w:pPr>
              <w:numPr>
                <w:ilvl w:val="0"/>
                <w:numId w:val="19"/>
              </w:numPr>
              <w:ind w:left="357" w:hanging="357"/>
              <w:rPr>
                <w:rFonts w:ascii="Arial" w:hAnsi="Arial" w:cs="Arial"/>
                <w:sz w:val="20"/>
                <w:szCs w:val="20"/>
              </w:rPr>
            </w:pPr>
            <w:r w:rsidRPr="00380DFC">
              <w:rPr>
                <w:rFonts w:ascii="Arial" w:hAnsi="Arial" w:cs="Arial"/>
                <w:sz w:val="20"/>
                <w:szCs w:val="20"/>
              </w:rPr>
              <w:t xml:space="preserve">women who are pregnant with significant heart </w:t>
            </w:r>
            <w:r>
              <w:rPr>
                <w:rFonts w:ascii="Arial" w:hAnsi="Arial" w:cs="Arial"/>
                <w:sz w:val="20"/>
                <w:szCs w:val="20"/>
              </w:rPr>
              <w:t>disease, congenital or acquired</w:t>
            </w:r>
          </w:p>
          <w:p w14:paraId="2C72E21B" w14:textId="77777777" w:rsidR="00B26807" w:rsidRPr="00380DFC" w:rsidRDefault="00380DFC" w:rsidP="00380DFC">
            <w:pPr>
              <w:numPr>
                <w:ilvl w:val="0"/>
                <w:numId w:val="19"/>
              </w:numPr>
              <w:ind w:left="357" w:hanging="357"/>
              <w:rPr>
                <w:rFonts w:ascii="Arial" w:hAnsi="Arial" w:cs="Arial"/>
                <w:sz w:val="20"/>
                <w:szCs w:val="20"/>
              </w:rPr>
            </w:pPr>
            <w:r w:rsidRPr="00380DFC">
              <w:rPr>
                <w:rFonts w:ascii="Arial" w:hAnsi="Arial" w:cs="Arial"/>
                <w:sz w:val="20"/>
                <w:szCs w:val="20"/>
              </w:rPr>
              <w:t>other people who have also been classed as clinically extremely vulnerable, based on clinical judgement and an assessment of their needs. GPs and hospital clinicians have been provided with guidance to support these decisions.</w:t>
            </w:r>
          </w:p>
        </w:tc>
      </w:tr>
      <w:tr w:rsidR="00B249BE" w:rsidRPr="006F41D0" w14:paraId="50EDDB4A" w14:textId="77777777" w:rsidTr="00B249BE">
        <w:trPr>
          <w:trHeight w:hRule="exact" w:val="85"/>
        </w:trPr>
        <w:tc>
          <w:tcPr>
            <w:tcW w:w="9677" w:type="dxa"/>
            <w:gridSpan w:val="14"/>
            <w:tcBorders>
              <w:top w:val="nil"/>
              <w:bottom w:val="single" w:sz="4" w:space="0" w:color="auto"/>
            </w:tcBorders>
            <w:shd w:val="pct12" w:color="auto" w:fill="auto"/>
          </w:tcPr>
          <w:p w14:paraId="42E7C7EE" w14:textId="77777777" w:rsidR="00B249BE" w:rsidRPr="006F41D0" w:rsidRDefault="00B249BE" w:rsidP="003A1903">
            <w:pPr>
              <w:spacing w:before="60" w:after="60"/>
              <w:rPr>
                <w:rFonts w:ascii="Arial" w:hAnsi="Arial" w:cs="Arial"/>
                <w:sz w:val="20"/>
                <w:szCs w:val="20"/>
              </w:rPr>
            </w:pPr>
          </w:p>
        </w:tc>
      </w:tr>
    </w:tbl>
    <w:p w14:paraId="500279F4" w14:textId="77777777" w:rsidR="00DB28E2" w:rsidRDefault="00DB28E2" w:rsidP="00DB28E2">
      <w:pPr>
        <w:spacing w:after="120"/>
        <w:rPr>
          <w:rFonts w:ascii="Arial" w:hAnsi="Arial" w:cs="Arial"/>
          <w:b/>
          <w:bCs/>
          <w:sz w:val="28"/>
          <w:szCs w:val="28"/>
        </w:rPr>
      </w:pPr>
    </w:p>
    <w:p w14:paraId="0A0D57D7" w14:textId="77777777" w:rsidR="00DB28E2" w:rsidRPr="00144FE9" w:rsidRDefault="00DB28E2" w:rsidP="00DB28E2">
      <w:pPr>
        <w:spacing w:after="120"/>
        <w:rPr>
          <w:rFonts w:ascii="Arial" w:hAnsi="Arial" w:cs="Arial"/>
          <w:b/>
          <w:sz w:val="28"/>
          <w:szCs w:val="28"/>
        </w:rPr>
      </w:pPr>
      <w:r>
        <w:rPr>
          <w:rFonts w:ascii="Arial" w:hAnsi="Arial" w:cs="Arial"/>
          <w:b/>
          <w:bCs/>
          <w:sz w:val="28"/>
          <w:szCs w:val="28"/>
        </w:rPr>
        <w:t>RUNNING SUMMARY SHEET</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1075"/>
        <w:gridCol w:w="1075"/>
        <w:gridCol w:w="1076"/>
        <w:gridCol w:w="3226"/>
      </w:tblGrid>
      <w:tr w:rsidR="00DB28E2" w:rsidRPr="006F41D0" w14:paraId="4773EF7A" w14:textId="77777777" w:rsidTr="00DB28E2">
        <w:tc>
          <w:tcPr>
            <w:tcW w:w="3225" w:type="dxa"/>
            <w:tcBorders>
              <w:top w:val="single" w:sz="4" w:space="0" w:color="auto"/>
              <w:bottom w:val="single" w:sz="4" w:space="0" w:color="auto"/>
            </w:tcBorders>
            <w:shd w:val="clear" w:color="auto" w:fill="auto"/>
          </w:tcPr>
          <w:p w14:paraId="3CEF908C" w14:textId="77777777" w:rsidR="00DB28E2" w:rsidRPr="006F41D0" w:rsidRDefault="00DB28E2" w:rsidP="003A1903">
            <w:pPr>
              <w:spacing w:before="60" w:after="60"/>
              <w:rPr>
                <w:rFonts w:ascii="Arial" w:hAnsi="Arial" w:cs="Arial"/>
                <w:b/>
                <w:sz w:val="20"/>
                <w:szCs w:val="20"/>
              </w:rPr>
            </w:pPr>
            <w:r>
              <w:rPr>
                <w:rFonts w:ascii="Arial" w:hAnsi="Arial" w:cs="Arial"/>
                <w:b/>
                <w:sz w:val="20"/>
                <w:szCs w:val="20"/>
              </w:rPr>
              <w:t xml:space="preserve">Date </w:t>
            </w: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3226" w:type="dxa"/>
            <w:gridSpan w:val="3"/>
            <w:tcBorders>
              <w:top w:val="single" w:sz="4" w:space="0" w:color="auto"/>
              <w:bottom w:val="single" w:sz="4" w:space="0" w:color="auto"/>
            </w:tcBorders>
            <w:shd w:val="clear" w:color="auto" w:fill="auto"/>
          </w:tcPr>
          <w:p w14:paraId="4D89229A" w14:textId="77777777" w:rsidR="00DB28E2" w:rsidRPr="006F41D0" w:rsidRDefault="00DB28E2" w:rsidP="003A1903">
            <w:pPr>
              <w:spacing w:before="60" w:after="60"/>
              <w:rPr>
                <w:rFonts w:ascii="Arial" w:hAnsi="Arial" w:cs="Arial"/>
                <w:b/>
                <w:sz w:val="20"/>
                <w:szCs w:val="20"/>
              </w:rPr>
            </w:pPr>
            <w:r>
              <w:rPr>
                <w:rFonts w:ascii="Arial" w:hAnsi="Arial" w:cs="Arial"/>
                <w:b/>
                <w:sz w:val="20"/>
                <w:szCs w:val="20"/>
              </w:rPr>
              <w:t xml:space="preserve">From </w:t>
            </w: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21013C53" w14:textId="77777777" w:rsidR="00DB28E2" w:rsidRPr="006F41D0" w:rsidRDefault="00DB28E2" w:rsidP="003A1903">
            <w:pPr>
              <w:spacing w:before="60" w:after="60"/>
              <w:rPr>
                <w:rFonts w:ascii="Arial" w:hAnsi="Arial" w:cs="Arial"/>
                <w:b/>
                <w:sz w:val="20"/>
                <w:szCs w:val="20"/>
              </w:rPr>
            </w:pPr>
            <w:r>
              <w:rPr>
                <w:rFonts w:ascii="Arial" w:hAnsi="Arial" w:cs="Arial"/>
                <w:b/>
                <w:sz w:val="20"/>
                <w:szCs w:val="20"/>
              </w:rPr>
              <w:t xml:space="preserve">To </w:t>
            </w: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DB28E2" w:rsidRPr="006F41D0" w14:paraId="6AC30966" w14:textId="77777777" w:rsidTr="00DB28E2">
        <w:tc>
          <w:tcPr>
            <w:tcW w:w="3225" w:type="dxa"/>
            <w:vMerge w:val="restart"/>
            <w:tcBorders>
              <w:top w:val="single" w:sz="4" w:space="0" w:color="auto"/>
            </w:tcBorders>
            <w:shd w:val="pct12" w:color="auto" w:fill="auto"/>
            <w:vAlign w:val="center"/>
          </w:tcPr>
          <w:p w14:paraId="45B7056B" w14:textId="77777777" w:rsidR="00DB28E2" w:rsidRPr="006F41D0" w:rsidRDefault="00DB28E2" w:rsidP="003A1903">
            <w:pPr>
              <w:spacing w:before="60" w:after="60"/>
              <w:rPr>
                <w:rFonts w:ascii="Arial" w:hAnsi="Arial" w:cs="Arial"/>
                <w:b/>
                <w:sz w:val="20"/>
                <w:szCs w:val="20"/>
              </w:rPr>
            </w:pPr>
            <w:r>
              <w:rPr>
                <w:rFonts w:ascii="Arial" w:hAnsi="Arial" w:cs="Arial"/>
                <w:b/>
                <w:sz w:val="20"/>
                <w:szCs w:val="20"/>
              </w:rPr>
              <w:t>Staff member</w:t>
            </w:r>
          </w:p>
        </w:tc>
        <w:tc>
          <w:tcPr>
            <w:tcW w:w="3226" w:type="dxa"/>
            <w:gridSpan w:val="3"/>
            <w:tcBorders>
              <w:top w:val="single" w:sz="4" w:space="0" w:color="auto"/>
              <w:bottom w:val="single" w:sz="4" w:space="0" w:color="auto"/>
            </w:tcBorders>
            <w:shd w:val="pct12" w:color="auto" w:fill="auto"/>
          </w:tcPr>
          <w:p w14:paraId="1957BB81" w14:textId="77777777" w:rsidR="00DB28E2" w:rsidRPr="006F41D0" w:rsidRDefault="00DB28E2" w:rsidP="00DB28E2">
            <w:pPr>
              <w:spacing w:before="60" w:after="60"/>
              <w:jc w:val="center"/>
              <w:rPr>
                <w:rFonts w:ascii="Arial" w:hAnsi="Arial" w:cs="Arial"/>
                <w:b/>
                <w:sz w:val="20"/>
                <w:szCs w:val="20"/>
              </w:rPr>
            </w:pPr>
            <w:r>
              <w:rPr>
                <w:rFonts w:ascii="Arial" w:hAnsi="Arial" w:cs="Arial"/>
                <w:b/>
                <w:sz w:val="20"/>
                <w:szCs w:val="20"/>
              </w:rPr>
              <w:t>Overall risk assessment</w:t>
            </w:r>
          </w:p>
        </w:tc>
        <w:tc>
          <w:tcPr>
            <w:tcW w:w="3226" w:type="dxa"/>
            <w:vMerge w:val="restart"/>
            <w:tcBorders>
              <w:top w:val="single" w:sz="4" w:space="0" w:color="auto"/>
            </w:tcBorders>
            <w:shd w:val="pct12" w:color="auto" w:fill="auto"/>
            <w:vAlign w:val="center"/>
          </w:tcPr>
          <w:p w14:paraId="55C11157" w14:textId="77777777" w:rsidR="00DB28E2" w:rsidRPr="006F41D0" w:rsidRDefault="00DB28E2" w:rsidP="003A1903">
            <w:pPr>
              <w:spacing w:before="60" w:after="60"/>
              <w:rPr>
                <w:rFonts w:ascii="Arial" w:hAnsi="Arial" w:cs="Arial"/>
                <w:b/>
                <w:sz w:val="20"/>
                <w:szCs w:val="20"/>
              </w:rPr>
            </w:pPr>
            <w:r>
              <w:rPr>
                <w:rFonts w:ascii="Arial" w:hAnsi="Arial" w:cs="Arial"/>
                <w:b/>
                <w:sz w:val="20"/>
                <w:szCs w:val="20"/>
              </w:rPr>
              <w:t>Action plan</w:t>
            </w:r>
          </w:p>
        </w:tc>
      </w:tr>
      <w:tr w:rsidR="00DB28E2" w:rsidRPr="006F41D0" w14:paraId="47D7C053" w14:textId="77777777" w:rsidTr="00DB28E2">
        <w:tc>
          <w:tcPr>
            <w:tcW w:w="3225" w:type="dxa"/>
            <w:vMerge/>
            <w:tcBorders>
              <w:bottom w:val="single" w:sz="4" w:space="0" w:color="auto"/>
            </w:tcBorders>
            <w:shd w:val="pct12" w:color="auto" w:fill="auto"/>
          </w:tcPr>
          <w:p w14:paraId="574C833E" w14:textId="77777777" w:rsidR="00DB28E2" w:rsidRPr="006F41D0" w:rsidRDefault="00DB28E2" w:rsidP="003A1903">
            <w:pPr>
              <w:spacing w:before="60" w:after="60"/>
              <w:rPr>
                <w:rFonts w:ascii="Arial" w:hAnsi="Arial" w:cs="Arial"/>
                <w:b/>
                <w:sz w:val="20"/>
                <w:szCs w:val="20"/>
              </w:rPr>
            </w:pPr>
          </w:p>
        </w:tc>
        <w:tc>
          <w:tcPr>
            <w:tcW w:w="1075" w:type="dxa"/>
            <w:tcBorders>
              <w:top w:val="single" w:sz="4" w:space="0" w:color="auto"/>
              <w:bottom w:val="single" w:sz="4" w:space="0" w:color="auto"/>
            </w:tcBorders>
            <w:shd w:val="pct12" w:color="auto" w:fill="auto"/>
          </w:tcPr>
          <w:p w14:paraId="2D53BEA9" w14:textId="77777777" w:rsidR="00DB28E2" w:rsidRPr="006F41D0" w:rsidRDefault="00DB28E2" w:rsidP="00DB28E2">
            <w:pPr>
              <w:spacing w:before="60" w:after="60"/>
              <w:jc w:val="center"/>
              <w:rPr>
                <w:rFonts w:ascii="Arial" w:hAnsi="Arial" w:cs="Arial"/>
                <w:b/>
                <w:sz w:val="20"/>
                <w:szCs w:val="20"/>
              </w:rPr>
            </w:pPr>
            <w:r>
              <w:rPr>
                <w:rFonts w:ascii="Arial" w:hAnsi="Arial" w:cs="Arial"/>
                <w:b/>
                <w:sz w:val="20"/>
                <w:szCs w:val="20"/>
              </w:rPr>
              <w:t>Low</w:t>
            </w:r>
          </w:p>
        </w:tc>
        <w:tc>
          <w:tcPr>
            <w:tcW w:w="1075" w:type="dxa"/>
            <w:tcBorders>
              <w:top w:val="single" w:sz="4" w:space="0" w:color="auto"/>
              <w:bottom w:val="single" w:sz="4" w:space="0" w:color="auto"/>
            </w:tcBorders>
            <w:shd w:val="pct12" w:color="auto" w:fill="auto"/>
          </w:tcPr>
          <w:p w14:paraId="00C62AC5" w14:textId="77777777" w:rsidR="00DB28E2" w:rsidRPr="006F41D0" w:rsidRDefault="00DB28E2" w:rsidP="00DB28E2">
            <w:pPr>
              <w:spacing w:before="60" w:after="60"/>
              <w:jc w:val="center"/>
              <w:rPr>
                <w:rFonts w:ascii="Arial" w:hAnsi="Arial" w:cs="Arial"/>
                <w:b/>
                <w:sz w:val="20"/>
                <w:szCs w:val="20"/>
              </w:rPr>
            </w:pPr>
            <w:r>
              <w:rPr>
                <w:rFonts w:ascii="Arial" w:hAnsi="Arial" w:cs="Arial"/>
                <w:b/>
                <w:sz w:val="20"/>
                <w:szCs w:val="20"/>
              </w:rPr>
              <w:t>Medium</w:t>
            </w:r>
          </w:p>
        </w:tc>
        <w:tc>
          <w:tcPr>
            <w:tcW w:w="1076" w:type="dxa"/>
            <w:tcBorders>
              <w:top w:val="single" w:sz="4" w:space="0" w:color="auto"/>
              <w:bottom w:val="single" w:sz="4" w:space="0" w:color="auto"/>
            </w:tcBorders>
            <w:shd w:val="pct12" w:color="auto" w:fill="auto"/>
          </w:tcPr>
          <w:p w14:paraId="4D638515" w14:textId="77777777" w:rsidR="00DB28E2" w:rsidRPr="006F41D0" w:rsidRDefault="00DB28E2" w:rsidP="00DB28E2">
            <w:pPr>
              <w:spacing w:before="60" w:after="60"/>
              <w:jc w:val="center"/>
              <w:rPr>
                <w:rFonts w:ascii="Arial" w:hAnsi="Arial" w:cs="Arial"/>
                <w:b/>
                <w:sz w:val="20"/>
                <w:szCs w:val="20"/>
              </w:rPr>
            </w:pPr>
            <w:r>
              <w:rPr>
                <w:rFonts w:ascii="Arial" w:hAnsi="Arial" w:cs="Arial"/>
                <w:b/>
                <w:sz w:val="20"/>
                <w:szCs w:val="20"/>
              </w:rPr>
              <w:t>High</w:t>
            </w:r>
          </w:p>
        </w:tc>
        <w:tc>
          <w:tcPr>
            <w:tcW w:w="3226" w:type="dxa"/>
            <w:vMerge/>
            <w:tcBorders>
              <w:bottom w:val="single" w:sz="4" w:space="0" w:color="auto"/>
            </w:tcBorders>
            <w:shd w:val="pct12" w:color="auto" w:fill="auto"/>
          </w:tcPr>
          <w:p w14:paraId="7DF55556" w14:textId="77777777" w:rsidR="00DB28E2" w:rsidRPr="006F41D0" w:rsidRDefault="00DB28E2" w:rsidP="003A1903">
            <w:pPr>
              <w:spacing w:before="60" w:after="60"/>
              <w:rPr>
                <w:rFonts w:ascii="Arial" w:hAnsi="Arial" w:cs="Arial"/>
                <w:b/>
                <w:sz w:val="20"/>
                <w:szCs w:val="20"/>
              </w:rPr>
            </w:pPr>
          </w:p>
        </w:tc>
      </w:tr>
      <w:tr w:rsidR="0037609D" w:rsidRPr="006F41D0" w14:paraId="75468EE1" w14:textId="77777777" w:rsidTr="003A1903">
        <w:tc>
          <w:tcPr>
            <w:tcW w:w="3225" w:type="dxa"/>
            <w:tcBorders>
              <w:top w:val="single" w:sz="4" w:space="0" w:color="auto"/>
              <w:bottom w:val="single" w:sz="4" w:space="0" w:color="auto"/>
            </w:tcBorders>
            <w:shd w:val="clear" w:color="auto" w:fill="auto"/>
          </w:tcPr>
          <w:p w14:paraId="3AFA0233"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24333466"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5B6DE6AC"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2237487A"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3DE42AB1"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66F60D6F" w14:textId="77777777" w:rsidTr="003A1903">
        <w:tc>
          <w:tcPr>
            <w:tcW w:w="3225" w:type="dxa"/>
            <w:tcBorders>
              <w:top w:val="single" w:sz="4" w:space="0" w:color="auto"/>
              <w:bottom w:val="single" w:sz="4" w:space="0" w:color="auto"/>
            </w:tcBorders>
            <w:shd w:val="clear" w:color="auto" w:fill="auto"/>
          </w:tcPr>
          <w:p w14:paraId="2EE451FD"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082A2151"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534CE210"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47895E26"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7BEDA594"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314C2D3B" w14:textId="77777777" w:rsidTr="003A1903">
        <w:tc>
          <w:tcPr>
            <w:tcW w:w="3225" w:type="dxa"/>
            <w:tcBorders>
              <w:top w:val="single" w:sz="4" w:space="0" w:color="auto"/>
              <w:bottom w:val="single" w:sz="4" w:space="0" w:color="auto"/>
            </w:tcBorders>
            <w:shd w:val="clear" w:color="auto" w:fill="auto"/>
          </w:tcPr>
          <w:p w14:paraId="086E401B"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089E0B0D"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321AB0E3"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4500D306"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4BAC6FDC"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2B98E0BE" w14:textId="77777777" w:rsidTr="003A1903">
        <w:tc>
          <w:tcPr>
            <w:tcW w:w="3225" w:type="dxa"/>
            <w:tcBorders>
              <w:top w:val="single" w:sz="4" w:space="0" w:color="auto"/>
              <w:bottom w:val="single" w:sz="4" w:space="0" w:color="auto"/>
            </w:tcBorders>
            <w:shd w:val="clear" w:color="auto" w:fill="auto"/>
          </w:tcPr>
          <w:p w14:paraId="526FEFE6"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2B531EA0"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2ECAB253"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3127D798"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6086B9F5"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11CF51CB" w14:textId="77777777" w:rsidTr="003A1903">
        <w:tc>
          <w:tcPr>
            <w:tcW w:w="3225" w:type="dxa"/>
            <w:tcBorders>
              <w:top w:val="single" w:sz="4" w:space="0" w:color="auto"/>
              <w:bottom w:val="single" w:sz="4" w:space="0" w:color="auto"/>
            </w:tcBorders>
            <w:shd w:val="clear" w:color="auto" w:fill="auto"/>
          </w:tcPr>
          <w:p w14:paraId="22F2B2B7"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53BEDA37"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5BC6519C"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6235C182"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434D9163"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169621A9" w14:textId="77777777" w:rsidTr="003A1903">
        <w:tc>
          <w:tcPr>
            <w:tcW w:w="3225" w:type="dxa"/>
            <w:tcBorders>
              <w:top w:val="single" w:sz="4" w:space="0" w:color="auto"/>
              <w:bottom w:val="single" w:sz="4" w:space="0" w:color="auto"/>
            </w:tcBorders>
            <w:shd w:val="clear" w:color="auto" w:fill="auto"/>
          </w:tcPr>
          <w:p w14:paraId="59818F84"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5A6BB2B0"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70B2EDD0"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1B5A49A3"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71C7BC77"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305C425D" w14:textId="77777777" w:rsidTr="003A1903">
        <w:tc>
          <w:tcPr>
            <w:tcW w:w="3225" w:type="dxa"/>
            <w:tcBorders>
              <w:top w:val="single" w:sz="4" w:space="0" w:color="auto"/>
              <w:bottom w:val="single" w:sz="4" w:space="0" w:color="auto"/>
            </w:tcBorders>
            <w:shd w:val="clear" w:color="auto" w:fill="auto"/>
          </w:tcPr>
          <w:p w14:paraId="189610C3"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500DBD70"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3A295F29"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603469D4"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55CCE439"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3F20A227" w14:textId="77777777" w:rsidTr="003A1903">
        <w:tc>
          <w:tcPr>
            <w:tcW w:w="3225" w:type="dxa"/>
            <w:tcBorders>
              <w:top w:val="single" w:sz="4" w:space="0" w:color="auto"/>
              <w:bottom w:val="single" w:sz="4" w:space="0" w:color="auto"/>
            </w:tcBorders>
            <w:shd w:val="clear" w:color="auto" w:fill="auto"/>
          </w:tcPr>
          <w:p w14:paraId="5E6AB397"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3E787E79"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2F98C0E6"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122D0256"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63BF5B5B"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093C7FA9" w14:textId="77777777" w:rsidTr="003A1903">
        <w:tc>
          <w:tcPr>
            <w:tcW w:w="3225" w:type="dxa"/>
            <w:tcBorders>
              <w:top w:val="single" w:sz="4" w:space="0" w:color="auto"/>
              <w:bottom w:val="single" w:sz="4" w:space="0" w:color="auto"/>
            </w:tcBorders>
            <w:shd w:val="clear" w:color="auto" w:fill="auto"/>
          </w:tcPr>
          <w:p w14:paraId="61F981D1"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3BF60BFD"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6936B350"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7289EC0F"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30320026"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633FF2D9" w14:textId="77777777" w:rsidTr="003A1903">
        <w:tc>
          <w:tcPr>
            <w:tcW w:w="3225" w:type="dxa"/>
            <w:tcBorders>
              <w:top w:val="single" w:sz="4" w:space="0" w:color="auto"/>
              <w:bottom w:val="single" w:sz="4" w:space="0" w:color="auto"/>
            </w:tcBorders>
            <w:shd w:val="clear" w:color="auto" w:fill="auto"/>
          </w:tcPr>
          <w:p w14:paraId="70FA1F4D"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468FD3EB"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16C1BD75"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218DF83D"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5E79019E"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37014053" w14:textId="77777777" w:rsidTr="003A1903">
        <w:tc>
          <w:tcPr>
            <w:tcW w:w="3225" w:type="dxa"/>
            <w:tcBorders>
              <w:top w:val="single" w:sz="4" w:space="0" w:color="auto"/>
              <w:bottom w:val="single" w:sz="4" w:space="0" w:color="auto"/>
            </w:tcBorders>
            <w:shd w:val="clear" w:color="auto" w:fill="auto"/>
          </w:tcPr>
          <w:p w14:paraId="2754509E"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68A57272"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2E247055"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46F63C74"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6F7A043B"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2ED983D8" w14:textId="77777777" w:rsidTr="003A1903">
        <w:tc>
          <w:tcPr>
            <w:tcW w:w="3225" w:type="dxa"/>
            <w:tcBorders>
              <w:top w:val="single" w:sz="4" w:space="0" w:color="auto"/>
              <w:bottom w:val="single" w:sz="4" w:space="0" w:color="auto"/>
            </w:tcBorders>
            <w:shd w:val="clear" w:color="auto" w:fill="auto"/>
          </w:tcPr>
          <w:p w14:paraId="460D716A"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0CC4D15E"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75A0BF2A"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32D29B0E"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54933809"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72CD4ED0" w14:textId="77777777" w:rsidTr="003A1903">
        <w:tc>
          <w:tcPr>
            <w:tcW w:w="3225" w:type="dxa"/>
            <w:tcBorders>
              <w:top w:val="single" w:sz="4" w:space="0" w:color="auto"/>
              <w:bottom w:val="single" w:sz="4" w:space="0" w:color="auto"/>
            </w:tcBorders>
            <w:shd w:val="clear" w:color="auto" w:fill="auto"/>
          </w:tcPr>
          <w:p w14:paraId="69A3AF63"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478C5277"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6D446F7A"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757589C3"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3932F427"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40D28222" w14:textId="77777777" w:rsidTr="003A1903">
        <w:tc>
          <w:tcPr>
            <w:tcW w:w="3225" w:type="dxa"/>
            <w:tcBorders>
              <w:top w:val="single" w:sz="4" w:space="0" w:color="auto"/>
              <w:bottom w:val="single" w:sz="4" w:space="0" w:color="auto"/>
            </w:tcBorders>
            <w:shd w:val="clear" w:color="auto" w:fill="auto"/>
          </w:tcPr>
          <w:p w14:paraId="495568D0"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6CA2D917"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3E6F25EA"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490E64D7"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483F55FC"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1E8E631A" w14:textId="77777777" w:rsidTr="003A1903">
        <w:tc>
          <w:tcPr>
            <w:tcW w:w="3225" w:type="dxa"/>
            <w:tcBorders>
              <w:top w:val="single" w:sz="4" w:space="0" w:color="auto"/>
              <w:bottom w:val="single" w:sz="4" w:space="0" w:color="auto"/>
            </w:tcBorders>
            <w:shd w:val="clear" w:color="auto" w:fill="auto"/>
          </w:tcPr>
          <w:p w14:paraId="66D7272B"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67068E23"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0187B5AD"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4E5162F9"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234EBBFB"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639498CE" w14:textId="77777777" w:rsidTr="003A1903">
        <w:tc>
          <w:tcPr>
            <w:tcW w:w="3225" w:type="dxa"/>
            <w:tcBorders>
              <w:top w:val="single" w:sz="4" w:space="0" w:color="auto"/>
              <w:bottom w:val="single" w:sz="4" w:space="0" w:color="auto"/>
            </w:tcBorders>
            <w:shd w:val="clear" w:color="auto" w:fill="auto"/>
          </w:tcPr>
          <w:p w14:paraId="577CAAE5"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64B4F3D9"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0CFBB1D0"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2EE13435"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109C9F36"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4BDD7E7E" w14:textId="77777777" w:rsidTr="003A1903">
        <w:tc>
          <w:tcPr>
            <w:tcW w:w="3225" w:type="dxa"/>
            <w:tcBorders>
              <w:top w:val="single" w:sz="4" w:space="0" w:color="auto"/>
              <w:bottom w:val="single" w:sz="4" w:space="0" w:color="auto"/>
            </w:tcBorders>
            <w:shd w:val="clear" w:color="auto" w:fill="auto"/>
          </w:tcPr>
          <w:p w14:paraId="56B70DE5"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479CFC15"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6C7F8F10"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74A0460E"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43AC80FF"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7DC71F16" w14:textId="77777777" w:rsidTr="003A1903">
        <w:tc>
          <w:tcPr>
            <w:tcW w:w="3225" w:type="dxa"/>
            <w:tcBorders>
              <w:top w:val="single" w:sz="4" w:space="0" w:color="auto"/>
              <w:bottom w:val="single" w:sz="4" w:space="0" w:color="auto"/>
            </w:tcBorders>
            <w:shd w:val="clear" w:color="auto" w:fill="auto"/>
          </w:tcPr>
          <w:p w14:paraId="0B4A8909"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4577C8E7"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1F632D52"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3ACE6FBE"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1CA19468"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179D9874" w14:textId="77777777" w:rsidTr="003A1903">
        <w:tc>
          <w:tcPr>
            <w:tcW w:w="3225" w:type="dxa"/>
            <w:tcBorders>
              <w:top w:val="single" w:sz="4" w:space="0" w:color="auto"/>
              <w:bottom w:val="single" w:sz="4" w:space="0" w:color="auto"/>
            </w:tcBorders>
            <w:shd w:val="clear" w:color="auto" w:fill="auto"/>
          </w:tcPr>
          <w:p w14:paraId="5B008FDE"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3F9C21AC"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63C49E25"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08F3E968"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104DE6D8"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r w:rsidR="0037609D" w:rsidRPr="006F41D0" w14:paraId="68CB376E" w14:textId="77777777" w:rsidTr="003A1903">
        <w:tc>
          <w:tcPr>
            <w:tcW w:w="3225" w:type="dxa"/>
            <w:tcBorders>
              <w:top w:val="single" w:sz="4" w:space="0" w:color="auto"/>
              <w:bottom w:val="single" w:sz="4" w:space="0" w:color="auto"/>
            </w:tcBorders>
            <w:shd w:val="clear" w:color="auto" w:fill="auto"/>
          </w:tcPr>
          <w:p w14:paraId="13EE6586"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3BB96ED1"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5" w:type="dxa"/>
            <w:tcBorders>
              <w:top w:val="single" w:sz="4" w:space="0" w:color="auto"/>
              <w:bottom w:val="single" w:sz="4" w:space="0" w:color="auto"/>
            </w:tcBorders>
            <w:shd w:val="clear" w:color="auto" w:fill="auto"/>
          </w:tcPr>
          <w:p w14:paraId="53DD170D"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1076" w:type="dxa"/>
            <w:tcBorders>
              <w:top w:val="single" w:sz="4" w:space="0" w:color="auto"/>
              <w:bottom w:val="single" w:sz="4" w:space="0" w:color="auto"/>
            </w:tcBorders>
            <w:shd w:val="clear" w:color="auto" w:fill="auto"/>
          </w:tcPr>
          <w:p w14:paraId="63CA205E" w14:textId="77777777" w:rsidR="0037609D" w:rsidRDefault="0037609D" w:rsidP="003A1903">
            <w:pPr>
              <w:spacing w:before="60" w:after="60"/>
              <w:jc w:val="center"/>
              <w:rPr>
                <w:rFonts w:ascii="Arial" w:hAnsi="Arial" w:cs="Arial"/>
                <w:b/>
                <w:sz w:val="20"/>
                <w:szCs w:val="20"/>
              </w:rPr>
            </w:pPr>
            <w:r w:rsidRPr="006F41D0">
              <w:rPr>
                <w:rFonts w:ascii="Arial" w:hAnsi="Arial" w:cs="Arial"/>
                <w:sz w:val="20"/>
                <w:szCs w:val="20"/>
              </w:rPr>
              <w:fldChar w:fldCharType="begin">
                <w:ffData>
                  <w:name w:val="Check1"/>
                  <w:enabled/>
                  <w:calcOnExit w:val="0"/>
                  <w:checkBox>
                    <w:sizeAuto/>
                    <w:default w:val="0"/>
                  </w:checkBox>
                </w:ffData>
              </w:fldChar>
            </w:r>
            <w:r w:rsidRPr="006F41D0">
              <w:rPr>
                <w:rFonts w:ascii="Arial" w:hAnsi="Arial" w:cs="Arial"/>
                <w:sz w:val="20"/>
                <w:szCs w:val="20"/>
              </w:rPr>
              <w:instrText xml:space="preserve"> FORMCHECKBOX </w:instrText>
            </w:r>
            <w:r w:rsidR="006A1EAF">
              <w:rPr>
                <w:rFonts w:ascii="Arial" w:hAnsi="Arial" w:cs="Arial"/>
                <w:sz w:val="20"/>
                <w:szCs w:val="20"/>
              </w:rPr>
            </w:r>
            <w:r w:rsidR="006A1EAF">
              <w:rPr>
                <w:rFonts w:ascii="Arial" w:hAnsi="Arial" w:cs="Arial"/>
                <w:sz w:val="20"/>
                <w:szCs w:val="20"/>
              </w:rPr>
              <w:fldChar w:fldCharType="separate"/>
            </w:r>
            <w:r w:rsidRPr="006F41D0">
              <w:rPr>
                <w:rFonts w:ascii="Arial" w:hAnsi="Arial" w:cs="Arial"/>
                <w:sz w:val="20"/>
                <w:szCs w:val="20"/>
              </w:rPr>
              <w:fldChar w:fldCharType="end"/>
            </w:r>
          </w:p>
        </w:tc>
        <w:tc>
          <w:tcPr>
            <w:tcW w:w="3226" w:type="dxa"/>
            <w:tcBorders>
              <w:top w:val="single" w:sz="4" w:space="0" w:color="auto"/>
              <w:bottom w:val="single" w:sz="4" w:space="0" w:color="auto"/>
            </w:tcBorders>
            <w:shd w:val="clear" w:color="auto" w:fill="auto"/>
          </w:tcPr>
          <w:p w14:paraId="5C489D66" w14:textId="77777777" w:rsidR="0037609D" w:rsidRPr="006F41D0" w:rsidRDefault="0037609D" w:rsidP="003A1903">
            <w:pPr>
              <w:spacing w:before="60" w:after="60"/>
              <w:rPr>
                <w:rFonts w:ascii="Arial" w:hAnsi="Arial" w:cs="Arial"/>
                <w:b/>
                <w:sz w:val="20"/>
                <w:szCs w:val="20"/>
              </w:rPr>
            </w:pPr>
            <w:r w:rsidRPr="006F41D0">
              <w:rPr>
                <w:rFonts w:ascii="Arial" w:hAnsi="Arial" w:cs="Arial"/>
                <w:sz w:val="20"/>
                <w:szCs w:val="20"/>
              </w:rPr>
              <w:fldChar w:fldCharType="begin">
                <w:ffData>
                  <w:name w:val="Text9"/>
                  <w:enabled/>
                  <w:calcOnExit w:val="0"/>
                  <w:textInput/>
                </w:ffData>
              </w:fldChar>
            </w:r>
            <w:r w:rsidRPr="006F41D0">
              <w:rPr>
                <w:rFonts w:ascii="Arial" w:hAnsi="Arial" w:cs="Arial"/>
                <w:sz w:val="20"/>
                <w:szCs w:val="20"/>
              </w:rPr>
              <w:instrText xml:space="preserve"> FORMTEXT </w:instrText>
            </w:r>
            <w:r w:rsidRPr="006F41D0">
              <w:rPr>
                <w:rFonts w:ascii="Arial" w:hAnsi="Arial" w:cs="Arial"/>
                <w:sz w:val="20"/>
                <w:szCs w:val="20"/>
              </w:rPr>
            </w:r>
            <w:r w:rsidRPr="006F41D0">
              <w:rPr>
                <w:rFonts w:ascii="Arial" w:hAnsi="Arial" w:cs="Arial"/>
                <w:sz w:val="20"/>
                <w:szCs w:val="20"/>
              </w:rPr>
              <w:fldChar w:fldCharType="separate"/>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noProof/>
                <w:sz w:val="20"/>
                <w:szCs w:val="20"/>
              </w:rPr>
              <w:t> </w:t>
            </w:r>
            <w:r w:rsidRPr="006F41D0">
              <w:rPr>
                <w:rFonts w:ascii="Arial" w:hAnsi="Arial" w:cs="Arial"/>
                <w:sz w:val="20"/>
                <w:szCs w:val="20"/>
              </w:rPr>
              <w:fldChar w:fldCharType="end"/>
            </w:r>
          </w:p>
        </w:tc>
      </w:tr>
    </w:tbl>
    <w:p w14:paraId="571A6DF2" w14:textId="77777777" w:rsidR="00DB28E2" w:rsidRPr="0037609D" w:rsidRDefault="00DB28E2">
      <w:pPr>
        <w:rPr>
          <w:rFonts w:ascii="Arial" w:hAnsi="Arial" w:cs="Arial"/>
          <w:sz w:val="4"/>
          <w:szCs w:val="4"/>
        </w:rPr>
      </w:pPr>
    </w:p>
    <w:sectPr w:rsidR="00DB28E2" w:rsidRPr="0037609D" w:rsidSect="0037609D">
      <w:headerReference w:type="default" r:id="rId7"/>
      <w:footerReference w:type="default" r:id="rId8"/>
      <w:pgSz w:w="11906" w:h="16838" w:code="49"/>
      <w:pgMar w:top="2087" w:right="1225" w:bottom="851" w:left="12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9F7C5" w14:textId="77777777" w:rsidR="008710D1" w:rsidRDefault="008710D1" w:rsidP="008710D1">
      <w:r>
        <w:separator/>
      </w:r>
    </w:p>
  </w:endnote>
  <w:endnote w:type="continuationSeparator" w:id="0">
    <w:p w14:paraId="48703A07" w14:textId="77777777" w:rsidR="008710D1" w:rsidRDefault="008710D1" w:rsidP="0087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361"/>
      <w:gridCol w:w="2361"/>
      <w:gridCol w:w="2362"/>
      <w:gridCol w:w="2362"/>
    </w:tblGrid>
    <w:tr w:rsidR="006A1EAF" w14:paraId="741B43E2" w14:textId="77777777" w:rsidTr="006A1EAF">
      <w:tc>
        <w:tcPr>
          <w:tcW w:w="2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hideMark/>
        </w:tcPr>
        <w:p w14:paraId="6D0167BE" w14:textId="77777777" w:rsidR="006A1EAF" w:rsidRDefault="006A1EAF" w:rsidP="006A1EAF">
          <w:pPr>
            <w:pStyle w:val="Footer"/>
            <w:rPr>
              <w:rFonts w:ascii="Cambria" w:hAnsi="Cambria"/>
              <w:sz w:val="20"/>
              <w:szCs w:val="20"/>
            </w:rPr>
          </w:pPr>
          <w:r>
            <w:rPr>
              <w:rFonts w:ascii="Cambria" w:hAnsi="Cambria"/>
              <w:sz w:val="20"/>
              <w:szCs w:val="20"/>
            </w:rPr>
            <w:t>Issue Date</w:t>
          </w:r>
        </w:p>
      </w:tc>
      <w:tc>
        <w:tcPr>
          <w:tcW w:w="23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9F5C7D3" w14:textId="77777777" w:rsidR="006A1EAF" w:rsidRDefault="006A1EAF" w:rsidP="006A1EAF">
          <w:pPr>
            <w:pStyle w:val="Footer"/>
            <w:rPr>
              <w:rFonts w:ascii="Cambria" w:hAnsi="Cambria"/>
              <w:sz w:val="20"/>
              <w:szCs w:val="20"/>
            </w:rPr>
          </w:pPr>
          <w:r>
            <w:rPr>
              <w:rFonts w:ascii="Cambria" w:hAnsi="Cambria"/>
              <w:sz w:val="20"/>
              <w:szCs w:val="20"/>
            </w:rPr>
            <w:t>12/03/2021</w:t>
          </w:r>
        </w:p>
      </w:tc>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hideMark/>
        </w:tcPr>
        <w:p w14:paraId="14FFE7C2" w14:textId="77777777" w:rsidR="006A1EAF" w:rsidRDefault="006A1EAF" w:rsidP="006A1EAF">
          <w:pPr>
            <w:pStyle w:val="Footer"/>
            <w:rPr>
              <w:rFonts w:ascii="Cambria" w:hAnsi="Cambria"/>
              <w:sz w:val="20"/>
              <w:szCs w:val="20"/>
            </w:rPr>
          </w:pPr>
          <w:r>
            <w:rPr>
              <w:rFonts w:ascii="Cambria" w:hAnsi="Cambria"/>
              <w:sz w:val="20"/>
              <w:szCs w:val="20"/>
            </w:rPr>
            <w:t>Review Date</w:t>
          </w:r>
        </w:p>
      </w:tc>
      <w:tc>
        <w:tcPr>
          <w:tcW w:w="23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86ACBDA" w14:textId="77777777" w:rsidR="006A1EAF" w:rsidRDefault="006A1EAF" w:rsidP="006A1EAF">
          <w:pPr>
            <w:pStyle w:val="Footer"/>
            <w:rPr>
              <w:rFonts w:ascii="Cambria" w:hAnsi="Cambria"/>
              <w:sz w:val="20"/>
              <w:szCs w:val="20"/>
            </w:rPr>
          </w:pPr>
          <w:r>
            <w:rPr>
              <w:rFonts w:ascii="Cambria" w:hAnsi="Cambria"/>
              <w:sz w:val="20"/>
              <w:szCs w:val="20"/>
            </w:rPr>
            <w:t>11/03/2022</w:t>
          </w:r>
        </w:p>
      </w:tc>
    </w:tr>
    <w:tr w:rsidR="006A1EAF" w14:paraId="33A1C929" w14:textId="77777777" w:rsidTr="006A1EAF">
      <w:tc>
        <w:tcPr>
          <w:tcW w:w="944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hideMark/>
        </w:tcPr>
        <w:p w14:paraId="55081F33" w14:textId="77777777" w:rsidR="006A1EAF" w:rsidRDefault="006A1EAF" w:rsidP="006A1EAF">
          <w:pPr>
            <w:pStyle w:val="Footer"/>
            <w:jc w:val="center"/>
            <w:rPr>
              <w:rFonts w:ascii="Cambria" w:hAnsi="Cambria"/>
              <w:sz w:val="20"/>
              <w:szCs w:val="20"/>
            </w:rPr>
          </w:pPr>
          <w:r>
            <w:rPr>
              <w:sz w:val="20"/>
              <w:szCs w:val="20"/>
            </w:rPr>
            <w:t>Rainbow Direct Care | www.rdcare.co.uk</w:t>
          </w:r>
        </w:p>
      </w:tc>
    </w:tr>
  </w:tbl>
  <w:p w14:paraId="60AEF75E" w14:textId="63580B84" w:rsidR="006A1EAF" w:rsidRDefault="006A1EAF" w:rsidP="006A1EAF">
    <w:pPr>
      <w:pStyle w:val="Footer"/>
      <w:rPr>
        <w:lang w:eastAsia="en-US"/>
      </w:rPr>
    </w:pPr>
    <w:r>
      <w:rPr>
        <w:noProof/>
        <w:lang w:eastAsia="en-US"/>
      </w:rPr>
      <w:drawing>
        <wp:anchor distT="0" distB="0" distL="114300" distR="114300" simplePos="0" relativeHeight="251667456" behindDoc="0" locked="0" layoutInCell="1" allowOverlap="1" wp14:anchorId="6838FAFB" wp14:editId="3C3F4C1F">
          <wp:simplePos x="0" y="0"/>
          <wp:positionH relativeFrom="column">
            <wp:posOffset>2626360</wp:posOffset>
          </wp:positionH>
          <wp:positionV relativeFrom="paragraph">
            <wp:posOffset>-3459480</wp:posOffset>
          </wp:positionV>
          <wp:extent cx="2971800" cy="588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p w14:paraId="2E652AC9" w14:textId="77777777" w:rsidR="007875F3" w:rsidRPr="006A1EAF" w:rsidRDefault="007875F3" w:rsidP="006A1EAF">
    <w:pPr>
      <w:rPr>
        <w:rFonts w:ascii="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82E9" w14:textId="77777777" w:rsidR="008710D1" w:rsidRDefault="008710D1" w:rsidP="008710D1">
      <w:r>
        <w:separator/>
      </w:r>
    </w:p>
  </w:footnote>
  <w:footnote w:type="continuationSeparator" w:id="0">
    <w:p w14:paraId="2556117E" w14:textId="77777777" w:rsidR="008710D1" w:rsidRDefault="008710D1" w:rsidP="0087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701"/>
    </w:tblGrid>
    <w:tr w:rsidR="00873B4E" w14:paraId="6F470802" w14:textId="77777777" w:rsidTr="00873B4E">
      <w:tc>
        <w:tcPr>
          <w:tcW w:w="4939" w:type="dxa"/>
        </w:tcPr>
        <w:p w14:paraId="02929B8F" w14:textId="77777777" w:rsidR="00873B4E" w:rsidRDefault="00873B4E" w:rsidP="00873B4E">
          <w:pPr>
            <w:pStyle w:val="Header"/>
            <w:jc w:val="right"/>
            <w:rPr>
              <w:sz w:val="22"/>
              <w:szCs w:val="22"/>
            </w:rPr>
          </w:pPr>
        </w:p>
      </w:tc>
      <w:tc>
        <w:tcPr>
          <w:tcW w:w="4701" w:type="dxa"/>
          <w:vAlign w:val="center"/>
          <w:hideMark/>
        </w:tcPr>
        <w:p w14:paraId="4D667944" w14:textId="6184F36C" w:rsidR="00873B4E" w:rsidRDefault="00873B4E" w:rsidP="00873B4E">
          <w:pPr>
            <w:pStyle w:val="NoSpacing"/>
          </w:pPr>
          <w:r>
            <w:rPr>
              <w:noProof/>
            </w:rPr>
            <w:drawing>
              <wp:anchor distT="0" distB="0" distL="114300" distR="114300" simplePos="0" relativeHeight="251665408" behindDoc="0" locked="0" layoutInCell="1" allowOverlap="1" wp14:anchorId="1D333355" wp14:editId="4DAF84C2">
                <wp:simplePos x="0" y="0"/>
                <wp:positionH relativeFrom="column">
                  <wp:posOffset>3175</wp:posOffset>
                </wp:positionH>
                <wp:positionV relativeFrom="paragraph">
                  <wp:posOffset>3810</wp:posOffset>
                </wp:positionV>
                <wp:extent cx="2971800" cy="5886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tc>
    </w:tr>
  </w:tbl>
  <w:p w14:paraId="130B318F" w14:textId="389BF1A5" w:rsidR="00873B4E" w:rsidRDefault="00873B4E" w:rsidP="00873B4E">
    <w:pPr>
      <w:pStyle w:val="Header"/>
      <w:rPr>
        <w:lang w:eastAsia="en-US"/>
      </w:rPr>
    </w:pPr>
    <w:r>
      <w:rPr>
        <w:noProof/>
        <w:lang w:eastAsia="en-US"/>
      </w:rPr>
      <w:drawing>
        <wp:anchor distT="0" distB="0" distL="114300" distR="114300" simplePos="0" relativeHeight="251664384" behindDoc="0" locked="0" layoutInCell="1" allowOverlap="1" wp14:anchorId="5045030B" wp14:editId="38B9526D">
          <wp:simplePos x="0" y="0"/>
          <wp:positionH relativeFrom="column">
            <wp:posOffset>667385</wp:posOffset>
          </wp:positionH>
          <wp:positionV relativeFrom="paragraph">
            <wp:posOffset>3512820</wp:posOffset>
          </wp:positionV>
          <wp:extent cx="2971800" cy="5886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p w14:paraId="08F9F9CC" w14:textId="77777777" w:rsidR="008710D1" w:rsidRPr="00873B4E" w:rsidRDefault="008710D1" w:rsidP="00873B4E">
    <w:pPr>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AD5"/>
    <w:multiLevelType w:val="hybridMultilevel"/>
    <w:tmpl w:val="95567FEC"/>
    <w:lvl w:ilvl="0" w:tplc="08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43B9B"/>
    <w:multiLevelType w:val="hybridMultilevel"/>
    <w:tmpl w:val="F470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130B3"/>
    <w:multiLevelType w:val="hybridMultilevel"/>
    <w:tmpl w:val="E3EA4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C5F8F"/>
    <w:multiLevelType w:val="hybridMultilevel"/>
    <w:tmpl w:val="8B0823E6"/>
    <w:lvl w:ilvl="0" w:tplc="CF48AC7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3C03"/>
    <w:multiLevelType w:val="multilevel"/>
    <w:tmpl w:val="1494EC92"/>
    <w:lvl w:ilvl="0">
      <w:numFmt w:val="bullet"/>
      <w:lvlText w:val="-"/>
      <w:lvlJc w:val="left"/>
      <w:pPr>
        <w:tabs>
          <w:tab w:val="num" w:pos="720"/>
        </w:tabs>
        <w:ind w:left="720" w:hanging="360"/>
      </w:pPr>
      <w:rPr>
        <w:rFonts w:ascii="Calibri" w:eastAsia="Times New Roman" w:hAnsi="Calibri" w:hint="default"/>
        <w:sz w:val="20"/>
      </w:rPr>
    </w:lvl>
    <w:lvl w:ilvl="1">
      <w:numFmt w:val="bullet"/>
      <w:lvlText w:val="-"/>
      <w:lvlJc w:val="left"/>
      <w:pPr>
        <w:tabs>
          <w:tab w:val="num" w:pos="1440"/>
        </w:tabs>
        <w:ind w:left="1440" w:hanging="360"/>
      </w:pPr>
      <w:rPr>
        <w:rFonts w:ascii="Arial" w:eastAsia="Times New Roman" w:hAnsi="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A093B"/>
    <w:multiLevelType w:val="multilevel"/>
    <w:tmpl w:val="B3066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75ACF"/>
    <w:multiLevelType w:val="hybridMultilevel"/>
    <w:tmpl w:val="FFEA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51F5F"/>
    <w:multiLevelType w:val="hybridMultilevel"/>
    <w:tmpl w:val="B9FA5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03D52"/>
    <w:multiLevelType w:val="multilevel"/>
    <w:tmpl w:val="49DCCE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6DF4D7E"/>
    <w:multiLevelType w:val="hybridMultilevel"/>
    <w:tmpl w:val="FD6844CE"/>
    <w:lvl w:ilvl="0" w:tplc="19C030A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A6873"/>
    <w:multiLevelType w:val="hybridMultilevel"/>
    <w:tmpl w:val="0534E522"/>
    <w:lvl w:ilvl="0" w:tplc="5BDA1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36276"/>
    <w:multiLevelType w:val="hybridMultilevel"/>
    <w:tmpl w:val="4C6C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B2A4E"/>
    <w:multiLevelType w:val="hybridMultilevel"/>
    <w:tmpl w:val="E5C2DA7C"/>
    <w:lvl w:ilvl="0" w:tplc="08AAE4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3501A"/>
    <w:multiLevelType w:val="hybridMultilevel"/>
    <w:tmpl w:val="69380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E5721"/>
    <w:multiLevelType w:val="hybridMultilevel"/>
    <w:tmpl w:val="A352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F3287"/>
    <w:multiLevelType w:val="hybridMultilevel"/>
    <w:tmpl w:val="28BE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17344"/>
    <w:multiLevelType w:val="hybridMultilevel"/>
    <w:tmpl w:val="C670494E"/>
    <w:lvl w:ilvl="0" w:tplc="531E00D2">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71749D1"/>
    <w:multiLevelType w:val="hybridMultilevel"/>
    <w:tmpl w:val="9ECA4784"/>
    <w:lvl w:ilvl="0" w:tplc="994EC8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70252"/>
    <w:multiLevelType w:val="hybridMultilevel"/>
    <w:tmpl w:val="85E89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401E3C"/>
    <w:multiLevelType w:val="hybridMultilevel"/>
    <w:tmpl w:val="36A81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2"/>
  </w:num>
  <w:num w:numId="4">
    <w:abstractNumId w:val="13"/>
  </w:num>
  <w:num w:numId="5">
    <w:abstractNumId w:val="3"/>
  </w:num>
  <w:num w:numId="6">
    <w:abstractNumId w:val="14"/>
  </w:num>
  <w:num w:numId="7">
    <w:abstractNumId w:val="18"/>
  </w:num>
  <w:num w:numId="8">
    <w:abstractNumId w:val="7"/>
  </w:num>
  <w:num w:numId="9">
    <w:abstractNumId w:val="10"/>
  </w:num>
  <w:num w:numId="10">
    <w:abstractNumId w:val="6"/>
  </w:num>
  <w:num w:numId="11">
    <w:abstractNumId w:val="15"/>
  </w:num>
  <w:num w:numId="12">
    <w:abstractNumId w:val="9"/>
  </w:num>
  <w:num w:numId="13">
    <w:abstractNumId w:val="11"/>
  </w:num>
  <w:num w:numId="14">
    <w:abstractNumId w:val="8"/>
  </w:num>
  <w:num w:numId="15">
    <w:abstractNumId w:val="16"/>
  </w:num>
  <w:num w:numId="16">
    <w:abstractNumId w:val="17"/>
  </w:num>
  <w:num w:numId="17">
    <w:abstractNumId w:val="4"/>
  </w:num>
  <w:num w:numId="18">
    <w:abstractNumId w:val="1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8E"/>
    <w:rsid w:val="00047165"/>
    <w:rsid w:val="00087B94"/>
    <w:rsid w:val="000B32D2"/>
    <w:rsid w:val="000C6319"/>
    <w:rsid w:val="000D244D"/>
    <w:rsid w:val="00144FE9"/>
    <w:rsid w:val="001614C5"/>
    <w:rsid w:val="00194CB1"/>
    <w:rsid w:val="001B70AB"/>
    <w:rsid w:val="0023519E"/>
    <w:rsid w:val="002A39B3"/>
    <w:rsid w:val="002B0C64"/>
    <w:rsid w:val="002B318F"/>
    <w:rsid w:val="002E0141"/>
    <w:rsid w:val="0031341A"/>
    <w:rsid w:val="003134A3"/>
    <w:rsid w:val="00360B84"/>
    <w:rsid w:val="0037609D"/>
    <w:rsid w:val="00380DFC"/>
    <w:rsid w:val="00397061"/>
    <w:rsid w:val="003A1903"/>
    <w:rsid w:val="003D6319"/>
    <w:rsid w:val="004008DA"/>
    <w:rsid w:val="004050E0"/>
    <w:rsid w:val="00417A57"/>
    <w:rsid w:val="0042326C"/>
    <w:rsid w:val="004308C7"/>
    <w:rsid w:val="0045694E"/>
    <w:rsid w:val="004D37D0"/>
    <w:rsid w:val="00507969"/>
    <w:rsid w:val="0053697E"/>
    <w:rsid w:val="00543274"/>
    <w:rsid w:val="005774CA"/>
    <w:rsid w:val="00593F01"/>
    <w:rsid w:val="00616698"/>
    <w:rsid w:val="00666CD7"/>
    <w:rsid w:val="006A1EAF"/>
    <w:rsid w:val="006A7B41"/>
    <w:rsid w:val="006F41D0"/>
    <w:rsid w:val="00725ECA"/>
    <w:rsid w:val="00736DB5"/>
    <w:rsid w:val="007875F3"/>
    <w:rsid w:val="007A4525"/>
    <w:rsid w:val="007A5D4A"/>
    <w:rsid w:val="007A66B7"/>
    <w:rsid w:val="007D0214"/>
    <w:rsid w:val="007F5C78"/>
    <w:rsid w:val="00810BDC"/>
    <w:rsid w:val="008710D1"/>
    <w:rsid w:val="00873B4E"/>
    <w:rsid w:val="00913CAE"/>
    <w:rsid w:val="009315FF"/>
    <w:rsid w:val="00954638"/>
    <w:rsid w:val="0095553D"/>
    <w:rsid w:val="009664B8"/>
    <w:rsid w:val="00975F6D"/>
    <w:rsid w:val="00986DC2"/>
    <w:rsid w:val="009B168C"/>
    <w:rsid w:val="009F17F9"/>
    <w:rsid w:val="00A96DA1"/>
    <w:rsid w:val="00AA757D"/>
    <w:rsid w:val="00AB0B1C"/>
    <w:rsid w:val="00AB6F58"/>
    <w:rsid w:val="00AC10E6"/>
    <w:rsid w:val="00B05206"/>
    <w:rsid w:val="00B10AAE"/>
    <w:rsid w:val="00B249BE"/>
    <w:rsid w:val="00B26807"/>
    <w:rsid w:val="00B7565E"/>
    <w:rsid w:val="00B83D90"/>
    <w:rsid w:val="00B9028E"/>
    <w:rsid w:val="00BB2C93"/>
    <w:rsid w:val="00BB4757"/>
    <w:rsid w:val="00BF2F02"/>
    <w:rsid w:val="00C00F7A"/>
    <w:rsid w:val="00C529B4"/>
    <w:rsid w:val="00C96AF5"/>
    <w:rsid w:val="00CB7624"/>
    <w:rsid w:val="00CC740A"/>
    <w:rsid w:val="00CD18AE"/>
    <w:rsid w:val="00CF26B6"/>
    <w:rsid w:val="00D203A4"/>
    <w:rsid w:val="00D37E2B"/>
    <w:rsid w:val="00D55C02"/>
    <w:rsid w:val="00D64B08"/>
    <w:rsid w:val="00D802F1"/>
    <w:rsid w:val="00DB28E2"/>
    <w:rsid w:val="00DB317A"/>
    <w:rsid w:val="00DD7748"/>
    <w:rsid w:val="00DF423E"/>
    <w:rsid w:val="00E05D48"/>
    <w:rsid w:val="00E606FA"/>
    <w:rsid w:val="00E62FDA"/>
    <w:rsid w:val="00E74E24"/>
    <w:rsid w:val="00EC44AE"/>
    <w:rsid w:val="00EE4019"/>
    <w:rsid w:val="00F326CB"/>
    <w:rsid w:val="00F33E2E"/>
    <w:rsid w:val="00F5274A"/>
    <w:rsid w:val="00F71A6F"/>
    <w:rsid w:val="00F962CD"/>
    <w:rsid w:val="00FA4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2173E4E"/>
  <w15:chartTrackingRefBased/>
  <w15:docId w15:val="{A1D51A5C-7A0D-482E-AF6D-904FF6E9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45694E"/>
    <w:pPr>
      <w:spacing w:after="120"/>
    </w:pPr>
    <w:rPr>
      <w:rFonts w:ascii="Arial" w:hAnsi="Arial" w:cs="Arial"/>
      <w:lang w:val="en-US" w:eastAsia="en-US"/>
    </w:rPr>
  </w:style>
  <w:style w:type="paragraph" w:styleId="ListParagraph">
    <w:name w:val="List Paragraph"/>
    <w:basedOn w:val="Normal"/>
    <w:uiPriority w:val="34"/>
    <w:qFormat/>
    <w:rsid w:val="00CB7624"/>
    <w:pPr>
      <w:ind w:left="720"/>
      <w:contextualSpacing/>
    </w:pPr>
  </w:style>
  <w:style w:type="paragraph" w:styleId="Header">
    <w:name w:val="header"/>
    <w:basedOn w:val="Normal"/>
    <w:link w:val="HeaderChar"/>
    <w:uiPriority w:val="99"/>
    <w:rsid w:val="008710D1"/>
    <w:pPr>
      <w:tabs>
        <w:tab w:val="center" w:pos="4513"/>
        <w:tab w:val="right" w:pos="9026"/>
      </w:tabs>
    </w:pPr>
  </w:style>
  <w:style w:type="character" w:customStyle="1" w:styleId="HeaderChar">
    <w:name w:val="Header Char"/>
    <w:basedOn w:val="DefaultParagraphFont"/>
    <w:link w:val="Header"/>
    <w:uiPriority w:val="99"/>
    <w:rsid w:val="008710D1"/>
    <w:rPr>
      <w:sz w:val="24"/>
      <w:szCs w:val="24"/>
    </w:rPr>
  </w:style>
  <w:style w:type="paragraph" w:styleId="Footer">
    <w:name w:val="footer"/>
    <w:basedOn w:val="Normal"/>
    <w:link w:val="FooterChar"/>
    <w:rsid w:val="008710D1"/>
    <w:pPr>
      <w:tabs>
        <w:tab w:val="center" w:pos="4513"/>
        <w:tab w:val="right" w:pos="9026"/>
      </w:tabs>
    </w:pPr>
  </w:style>
  <w:style w:type="character" w:customStyle="1" w:styleId="FooterChar">
    <w:name w:val="Footer Char"/>
    <w:basedOn w:val="DefaultParagraphFont"/>
    <w:link w:val="Footer"/>
    <w:rsid w:val="008710D1"/>
    <w:rPr>
      <w:sz w:val="24"/>
      <w:szCs w:val="24"/>
    </w:rPr>
  </w:style>
  <w:style w:type="character" w:customStyle="1" w:styleId="NoSpacingChar">
    <w:name w:val="No Spacing Char"/>
    <w:basedOn w:val="DefaultParagraphFont"/>
    <w:link w:val="NoSpacing"/>
    <w:uiPriority w:val="1"/>
    <w:locked/>
    <w:rsid w:val="008710D1"/>
    <w:rPr>
      <w:rFonts w:eastAsiaTheme="minorEastAsia"/>
    </w:rPr>
  </w:style>
  <w:style w:type="paragraph" w:styleId="NoSpacing">
    <w:name w:val="No Spacing"/>
    <w:link w:val="NoSpacingChar"/>
    <w:uiPriority w:val="1"/>
    <w:qFormat/>
    <w:rsid w:val="008710D1"/>
    <w:pPr>
      <w:jc w:val="center"/>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30127">
      <w:bodyDiv w:val="1"/>
      <w:marLeft w:val="0"/>
      <w:marRight w:val="0"/>
      <w:marTop w:val="0"/>
      <w:marBottom w:val="0"/>
      <w:divBdr>
        <w:top w:val="none" w:sz="0" w:space="0" w:color="auto"/>
        <w:left w:val="none" w:sz="0" w:space="0" w:color="auto"/>
        <w:bottom w:val="none" w:sz="0" w:space="0" w:color="auto"/>
        <w:right w:val="none" w:sz="0" w:space="0" w:color="auto"/>
      </w:divBdr>
    </w:div>
    <w:div w:id="1373849422">
      <w:bodyDiv w:val="1"/>
      <w:marLeft w:val="0"/>
      <w:marRight w:val="0"/>
      <w:marTop w:val="0"/>
      <w:marBottom w:val="0"/>
      <w:divBdr>
        <w:top w:val="none" w:sz="0" w:space="0" w:color="auto"/>
        <w:left w:val="none" w:sz="0" w:space="0" w:color="auto"/>
        <w:bottom w:val="none" w:sz="0" w:space="0" w:color="auto"/>
        <w:right w:val="none" w:sz="0" w:space="0" w:color="auto"/>
      </w:divBdr>
    </w:div>
    <w:div w:id="1449352763">
      <w:bodyDiv w:val="1"/>
      <w:marLeft w:val="0"/>
      <w:marRight w:val="0"/>
      <w:marTop w:val="0"/>
      <w:marBottom w:val="0"/>
      <w:divBdr>
        <w:top w:val="none" w:sz="0" w:space="0" w:color="auto"/>
        <w:left w:val="none" w:sz="0" w:space="0" w:color="auto"/>
        <w:bottom w:val="none" w:sz="0" w:space="0" w:color="auto"/>
        <w:right w:val="none" w:sz="0" w:space="0" w:color="auto"/>
      </w:divBdr>
    </w:div>
    <w:div w:id="20181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ACCIDENT REPORT</vt:lpstr>
    </vt:vector>
  </TitlesOfParts>
  <Company>wolterskluwer</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REPORT</dc:title>
  <dc:subject/>
  <dc:creator>admin</dc:creator>
  <cp:keywords/>
  <cp:lastModifiedBy>Tafy</cp:lastModifiedBy>
  <cp:revision>2</cp:revision>
  <cp:lastPrinted>2005-08-02T13:59:00Z</cp:lastPrinted>
  <dcterms:created xsi:type="dcterms:W3CDTF">2021-04-15T14:54:00Z</dcterms:created>
  <dcterms:modified xsi:type="dcterms:W3CDTF">2021-04-15T14:54:00Z</dcterms:modified>
</cp:coreProperties>
</file>